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D0243" w14:textId="77777777" w:rsidR="00A0498A" w:rsidRPr="00FC3ED5" w:rsidRDefault="00A0498A" w:rsidP="007605A8">
      <w:pPr>
        <w:pStyle w:val="Default"/>
        <w:spacing w:beforeLines="50" w:before="156" w:afterLines="50" w:after="156"/>
        <w:jc w:val="center"/>
        <w:rPr>
          <w:b/>
          <w:sz w:val="32"/>
          <w:szCs w:val="36"/>
        </w:rPr>
      </w:pPr>
      <w:r w:rsidRPr="00FC3ED5">
        <w:rPr>
          <w:rFonts w:hint="eastAsia"/>
          <w:b/>
          <w:sz w:val="32"/>
          <w:szCs w:val="36"/>
        </w:rPr>
        <w:t>关于</w:t>
      </w:r>
      <w:r w:rsidR="00FC3ED5" w:rsidRPr="00FC3ED5">
        <w:rPr>
          <w:rFonts w:hint="eastAsia"/>
          <w:b/>
          <w:sz w:val="32"/>
          <w:szCs w:val="36"/>
        </w:rPr>
        <w:t>2020年校级</w:t>
      </w:r>
      <w:r w:rsidRPr="00FC3ED5">
        <w:rPr>
          <w:rFonts w:hint="eastAsia"/>
          <w:b/>
          <w:sz w:val="32"/>
          <w:szCs w:val="36"/>
        </w:rPr>
        <w:t>经管类虚拟仿真实验教学项目立项的通知</w:t>
      </w:r>
    </w:p>
    <w:p w14:paraId="526CBCE6" w14:textId="77777777" w:rsidR="00A0498A" w:rsidRPr="00EF6CE2" w:rsidRDefault="00A0498A" w:rsidP="007605A8">
      <w:pPr>
        <w:pStyle w:val="Default"/>
        <w:spacing w:beforeLines="50" w:before="156" w:afterLines="50" w:after="156"/>
        <w:rPr>
          <w:rFonts w:hAnsi="宋体"/>
          <w:sz w:val="28"/>
          <w:szCs w:val="28"/>
        </w:rPr>
      </w:pPr>
      <w:r w:rsidRPr="00EF6CE2">
        <w:rPr>
          <w:rFonts w:hAnsi="宋体" w:hint="eastAsia"/>
          <w:color w:val="auto"/>
          <w:sz w:val="28"/>
          <w:szCs w:val="28"/>
        </w:rPr>
        <w:t>各学院：</w:t>
      </w:r>
    </w:p>
    <w:p w14:paraId="3097A76F" w14:textId="77777777" w:rsidR="00A67B3A" w:rsidRPr="00EF6CE2" w:rsidRDefault="00810102" w:rsidP="007605A8">
      <w:pPr>
        <w:spacing w:beforeLines="50" w:before="156" w:afterLines="50" w:after="156"/>
        <w:ind w:firstLineChars="200" w:firstLine="560"/>
        <w:rPr>
          <w:rFonts w:ascii="宋体" w:eastAsia="宋体" w:hAnsi="宋体" w:cs="宋体"/>
          <w:kern w:val="0"/>
          <w:sz w:val="28"/>
          <w:szCs w:val="28"/>
        </w:rPr>
      </w:pPr>
      <w:r w:rsidRPr="00EF6CE2">
        <w:rPr>
          <w:rFonts w:ascii="宋体" w:eastAsia="宋体" w:hAnsi="宋体" w:cs="宋体" w:hint="eastAsia"/>
          <w:kern w:val="0"/>
          <w:sz w:val="28"/>
          <w:szCs w:val="28"/>
        </w:rPr>
        <w:t>根据《教育部办公厅关于2017-2020年开展示范性虚拟仿真实验教学项目建设的通知》（</w:t>
      </w:r>
      <w:proofErr w:type="gramStart"/>
      <w:r w:rsidRPr="00EF6CE2">
        <w:rPr>
          <w:rFonts w:ascii="宋体" w:eastAsia="宋体" w:hAnsi="宋体" w:cs="宋体" w:hint="eastAsia"/>
          <w:kern w:val="0"/>
          <w:sz w:val="28"/>
          <w:szCs w:val="28"/>
        </w:rPr>
        <w:t>教高厅</w:t>
      </w:r>
      <w:proofErr w:type="gramEnd"/>
      <w:r w:rsidRPr="00EF6CE2">
        <w:rPr>
          <w:rFonts w:ascii="宋体" w:eastAsia="宋体" w:hAnsi="宋体" w:cs="宋体" w:hint="eastAsia"/>
          <w:kern w:val="0"/>
          <w:sz w:val="28"/>
          <w:szCs w:val="28"/>
        </w:rPr>
        <w:t>〔2017〕4号）和《</w:t>
      </w:r>
      <w:r w:rsidR="00FC3ED5" w:rsidRPr="00EF6CE2">
        <w:rPr>
          <w:rFonts w:ascii="宋体" w:eastAsia="宋体" w:hAnsi="宋体" w:cs="宋体" w:hint="eastAsia"/>
          <w:kern w:val="0"/>
          <w:sz w:val="28"/>
          <w:szCs w:val="28"/>
        </w:rPr>
        <w:t>关于开展2020年</w:t>
      </w:r>
      <w:r w:rsidR="00FC3ED5" w:rsidRPr="00EF6CE2">
        <w:rPr>
          <w:rFonts w:ascii="宋体" w:eastAsia="宋体" w:hAnsi="宋体" w:cs="宋体"/>
          <w:kern w:val="0"/>
          <w:sz w:val="28"/>
          <w:szCs w:val="28"/>
        </w:rPr>
        <w:t>校级虚拟仿真实验教学项目建设工作的通知</w:t>
      </w:r>
      <w:r w:rsidRPr="00EF6CE2">
        <w:rPr>
          <w:rFonts w:ascii="宋体" w:eastAsia="宋体" w:hAnsi="宋体" w:cs="宋体" w:hint="eastAsia"/>
          <w:kern w:val="0"/>
          <w:sz w:val="28"/>
          <w:szCs w:val="28"/>
        </w:rPr>
        <w:t>》（教务通知字﹝20</w:t>
      </w:r>
      <w:r w:rsidR="00FC3ED5" w:rsidRPr="00EF6CE2">
        <w:rPr>
          <w:rFonts w:ascii="宋体" w:eastAsia="宋体" w:hAnsi="宋体" w:cs="宋体"/>
          <w:kern w:val="0"/>
          <w:sz w:val="28"/>
          <w:szCs w:val="28"/>
        </w:rPr>
        <w:t>20</w:t>
      </w:r>
      <w:r w:rsidRPr="00EF6CE2">
        <w:rPr>
          <w:rFonts w:ascii="宋体" w:eastAsia="宋体" w:hAnsi="宋体" w:cs="宋体" w:hint="eastAsia"/>
          <w:kern w:val="0"/>
          <w:sz w:val="28"/>
          <w:szCs w:val="28"/>
        </w:rPr>
        <w:t>﹞</w:t>
      </w:r>
      <w:r w:rsidR="00FC3ED5" w:rsidRPr="00EF6CE2">
        <w:rPr>
          <w:rFonts w:ascii="宋体" w:eastAsia="宋体" w:hAnsi="宋体" w:cs="宋体" w:hint="eastAsia"/>
          <w:kern w:val="0"/>
          <w:sz w:val="28"/>
          <w:szCs w:val="28"/>
        </w:rPr>
        <w:t>10</w:t>
      </w:r>
      <w:r w:rsidRPr="00EF6CE2">
        <w:rPr>
          <w:rFonts w:ascii="宋体" w:eastAsia="宋体" w:hAnsi="宋体" w:cs="宋体" w:hint="eastAsia"/>
          <w:kern w:val="0"/>
          <w:sz w:val="28"/>
          <w:szCs w:val="28"/>
        </w:rPr>
        <w:t>号）</w:t>
      </w:r>
      <w:r w:rsidR="00A67B3A" w:rsidRPr="00EF6CE2">
        <w:rPr>
          <w:rFonts w:ascii="宋体" w:eastAsia="宋体" w:hAnsi="宋体" w:cs="宋体" w:hint="eastAsia"/>
          <w:kern w:val="0"/>
          <w:sz w:val="28"/>
          <w:szCs w:val="28"/>
        </w:rPr>
        <w:t>等</w:t>
      </w:r>
      <w:r w:rsidRPr="00EF6CE2">
        <w:rPr>
          <w:rFonts w:ascii="宋体" w:eastAsia="宋体" w:hAnsi="宋体" w:cs="宋体" w:hint="eastAsia"/>
          <w:kern w:val="0"/>
          <w:sz w:val="28"/>
          <w:szCs w:val="28"/>
        </w:rPr>
        <w:t>相关文件精神，为推进信息技术与高等教育实验教学的深度融合，培育省级</w:t>
      </w:r>
      <w:r w:rsidR="00A67B3A" w:rsidRPr="00EF6CE2">
        <w:rPr>
          <w:rFonts w:ascii="宋体" w:eastAsia="宋体" w:hAnsi="宋体" w:cs="宋体" w:hint="eastAsia"/>
          <w:kern w:val="0"/>
          <w:sz w:val="28"/>
          <w:szCs w:val="28"/>
        </w:rPr>
        <w:t>乃至国家级</w:t>
      </w:r>
      <w:r w:rsidRPr="00EF6CE2">
        <w:rPr>
          <w:rFonts w:ascii="宋体" w:eastAsia="宋体" w:hAnsi="宋体" w:cs="宋体" w:hint="eastAsia"/>
          <w:kern w:val="0"/>
          <w:sz w:val="28"/>
          <w:szCs w:val="28"/>
        </w:rPr>
        <w:t>虚拟仿真实验教学项目，我校开展了</w:t>
      </w:r>
      <w:r w:rsidR="00FC3ED5" w:rsidRPr="00EF6CE2">
        <w:rPr>
          <w:rFonts w:ascii="宋体" w:eastAsia="宋体" w:hAnsi="宋体" w:cs="宋体" w:hint="eastAsia"/>
          <w:kern w:val="0"/>
          <w:sz w:val="28"/>
          <w:szCs w:val="28"/>
        </w:rPr>
        <w:t>20</w:t>
      </w:r>
      <w:r w:rsidRPr="00EF6CE2">
        <w:rPr>
          <w:rFonts w:ascii="宋体" w:eastAsia="宋体" w:hAnsi="宋体" w:cs="宋体" w:hint="eastAsia"/>
          <w:kern w:val="0"/>
          <w:sz w:val="28"/>
          <w:szCs w:val="28"/>
        </w:rPr>
        <w:t>年经管类专业虚拟仿真实验教学培育项目申报及评审工作</w:t>
      </w:r>
      <w:r w:rsidR="00A67B3A" w:rsidRPr="00EF6CE2">
        <w:rPr>
          <w:rFonts w:ascii="宋体" w:eastAsia="宋体" w:hAnsi="宋体" w:cs="宋体" w:hint="eastAsia"/>
          <w:kern w:val="0"/>
          <w:sz w:val="28"/>
          <w:szCs w:val="28"/>
        </w:rPr>
        <w:t>。</w:t>
      </w:r>
    </w:p>
    <w:p w14:paraId="44FF2C09" w14:textId="77777777" w:rsidR="00A67B3A" w:rsidRPr="00EF6CE2" w:rsidRDefault="00A67B3A" w:rsidP="007605A8">
      <w:pPr>
        <w:spacing w:beforeLines="50" w:before="156" w:afterLines="50" w:after="156"/>
        <w:ind w:firstLineChars="200" w:firstLine="562"/>
        <w:rPr>
          <w:rFonts w:ascii="宋体" w:eastAsia="宋体" w:hAnsi="宋体" w:cs="宋体"/>
          <w:b/>
          <w:kern w:val="0"/>
          <w:sz w:val="28"/>
          <w:szCs w:val="28"/>
        </w:rPr>
      </w:pPr>
      <w:r w:rsidRPr="00EF6CE2">
        <w:rPr>
          <w:rFonts w:ascii="宋体" w:eastAsia="宋体" w:hAnsi="宋体" w:cs="宋体" w:hint="eastAsia"/>
          <w:b/>
          <w:kern w:val="0"/>
          <w:sz w:val="28"/>
          <w:szCs w:val="28"/>
        </w:rPr>
        <w:t>一、评审结果</w:t>
      </w:r>
    </w:p>
    <w:p w14:paraId="0C491F87" w14:textId="77777777" w:rsidR="00DF05D2" w:rsidRDefault="00B520DD" w:rsidP="00DF05D2">
      <w:pPr>
        <w:spacing w:beforeLines="50" w:before="156" w:afterLines="50" w:after="156"/>
        <w:ind w:firstLineChars="200" w:firstLine="560"/>
        <w:rPr>
          <w:rFonts w:ascii="宋体" w:eastAsia="宋体" w:hAnsi="宋体"/>
          <w:sz w:val="28"/>
          <w:szCs w:val="28"/>
        </w:rPr>
      </w:pPr>
      <w:r w:rsidRPr="00EF6CE2">
        <w:rPr>
          <w:rFonts w:ascii="宋体" w:eastAsia="宋体" w:hAnsi="宋体" w:cs="宋体" w:hint="eastAsia"/>
          <w:kern w:val="0"/>
          <w:sz w:val="28"/>
          <w:szCs w:val="28"/>
        </w:rPr>
        <w:t>为提高高等教育实验教学质量和实践育人水平，培育和促进具有更高价值和水平的教学研究成果涌现，学校组织专家于</w:t>
      </w:r>
      <w:r w:rsidR="00FC3ED5" w:rsidRPr="00EF6CE2">
        <w:rPr>
          <w:rFonts w:ascii="宋体" w:eastAsia="宋体" w:hAnsi="宋体" w:cs="宋体" w:hint="eastAsia"/>
          <w:kern w:val="0"/>
          <w:sz w:val="28"/>
          <w:szCs w:val="28"/>
        </w:rPr>
        <w:t>3</w:t>
      </w:r>
      <w:r w:rsidRPr="00EF6CE2">
        <w:rPr>
          <w:rFonts w:ascii="宋体" w:eastAsia="宋体" w:hAnsi="宋体" w:cs="宋体" w:hint="eastAsia"/>
          <w:kern w:val="0"/>
          <w:sz w:val="28"/>
          <w:szCs w:val="28"/>
        </w:rPr>
        <w:t>月</w:t>
      </w:r>
      <w:r w:rsidR="00FC3ED5" w:rsidRPr="00EF6CE2">
        <w:rPr>
          <w:rFonts w:ascii="宋体" w:eastAsia="宋体" w:hAnsi="宋体" w:cs="宋体"/>
          <w:kern w:val="0"/>
          <w:sz w:val="28"/>
          <w:szCs w:val="28"/>
        </w:rPr>
        <w:t>30</w:t>
      </w:r>
      <w:r w:rsidRPr="00EF6CE2">
        <w:rPr>
          <w:rFonts w:ascii="宋体" w:eastAsia="宋体" w:hAnsi="宋体" w:cs="宋体" w:hint="eastAsia"/>
          <w:kern w:val="0"/>
          <w:sz w:val="28"/>
          <w:szCs w:val="28"/>
        </w:rPr>
        <w:t>日对经管类各学院申报的虚拟仿真实验教学培育项目进行了评审，</w:t>
      </w:r>
      <w:r w:rsidR="00A67B3A" w:rsidRPr="00EF6CE2">
        <w:rPr>
          <w:rFonts w:ascii="宋体" w:eastAsia="宋体" w:hAnsi="宋体" w:cs="宋体" w:hint="eastAsia"/>
          <w:kern w:val="0"/>
          <w:sz w:val="28"/>
          <w:szCs w:val="28"/>
        </w:rPr>
        <w:t>经过项目组汇报、演示、答辩、专家评议等环节，秉承</w:t>
      </w:r>
      <w:r w:rsidR="00A0498A" w:rsidRPr="00EF6CE2">
        <w:rPr>
          <w:rFonts w:ascii="宋体" w:eastAsia="宋体" w:hAnsi="宋体" w:cs="宋体" w:hint="eastAsia"/>
          <w:kern w:val="0"/>
          <w:sz w:val="28"/>
          <w:szCs w:val="28"/>
        </w:rPr>
        <w:t>“择</w:t>
      </w:r>
      <w:r w:rsidR="00A0498A" w:rsidRPr="00EF6CE2">
        <w:rPr>
          <w:rFonts w:ascii="宋体" w:eastAsia="宋体" w:hAnsi="宋体" w:hint="eastAsia"/>
          <w:sz w:val="28"/>
          <w:szCs w:val="28"/>
        </w:rPr>
        <w:t>优遴选、应用驱动；产权明晰、资源真实；原创度高、示范性强”的基本原则，我校20</w:t>
      </w:r>
      <w:r w:rsidR="00FC3ED5" w:rsidRPr="00EF6CE2">
        <w:rPr>
          <w:rFonts w:ascii="宋体" w:eastAsia="宋体" w:hAnsi="宋体"/>
          <w:sz w:val="28"/>
          <w:szCs w:val="28"/>
        </w:rPr>
        <w:t>20</w:t>
      </w:r>
      <w:r w:rsidR="00A0498A" w:rsidRPr="00EF6CE2">
        <w:rPr>
          <w:rFonts w:ascii="宋体" w:eastAsia="宋体" w:hAnsi="宋体" w:hint="eastAsia"/>
          <w:sz w:val="28"/>
          <w:szCs w:val="28"/>
        </w:rPr>
        <w:t>年立项建设</w:t>
      </w:r>
      <w:r w:rsidR="0097272F" w:rsidRPr="00EF6CE2">
        <w:rPr>
          <w:rFonts w:ascii="宋体" w:eastAsia="宋体" w:hAnsi="宋体" w:hint="eastAsia"/>
          <w:sz w:val="28"/>
          <w:szCs w:val="28"/>
        </w:rPr>
        <w:t>10</w:t>
      </w:r>
      <w:r w:rsidR="00A0498A" w:rsidRPr="00EF6CE2">
        <w:rPr>
          <w:rFonts w:ascii="宋体" w:eastAsia="宋体" w:hAnsi="宋体" w:hint="eastAsia"/>
          <w:sz w:val="28"/>
          <w:szCs w:val="28"/>
        </w:rPr>
        <w:t>项经管类虚拟仿真实验教学项目</w:t>
      </w:r>
      <w:r w:rsidR="003B2F03" w:rsidRPr="00EF6CE2">
        <w:rPr>
          <w:rFonts w:ascii="宋体" w:eastAsia="宋体" w:hAnsi="宋体" w:hint="eastAsia"/>
          <w:sz w:val="28"/>
          <w:szCs w:val="28"/>
        </w:rPr>
        <w:t>，</w:t>
      </w:r>
      <w:r w:rsidR="00A0498A" w:rsidRPr="00EF6CE2">
        <w:rPr>
          <w:rFonts w:ascii="宋体" w:eastAsia="宋体" w:hAnsi="宋体" w:hint="eastAsia"/>
          <w:sz w:val="28"/>
          <w:szCs w:val="28"/>
        </w:rPr>
        <w:t>详见下表</w:t>
      </w:r>
      <w:r w:rsidR="003B2F03" w:rsidRPr="00EF6CE2">
        <w:rPr>
          <w:rFonts w:ascii="宋体" w:eastAsia="宋体" w:hAnsi="宋体" w:hint="eastAsia"/>
          <w:sz w:val="28"/>
          <w:szCs w:val="28"/>
        </w:rPr>
        <w:t>：</w:t>
      </w:r>
    </w:p>
    <w:p w14:paraId="6C4B31BE" w14:textId="77777777" w:rsidR="00DF05D2" w:rsidRDefault="00DF05D2" w:rsidP="00DF05D2">
      <w:pPr>
        <w:spacing w:beforeLines="50" w:before="156" w:afterLines="50" w:after="156"/>
        <w:ind w:firstLineChars="200" w:firstLine="560"/>
        <w:rPr>
          <w:rFonts w:ascii="宋体" w:eastAsia="宋体" w:hAnsi="宋体"/>
          <w:sz w:val="28"/>
          <w:szCs w:val="28"/>
        </w:rPr>
      </w:pPr>
    </w:p>
    <w:tbl>
      <w:tblPr>
        <w:tblW w:w="8647" w:type="dxa"/>
        <w:tblInd w:w="108" w:type="dxa"/>
        <w:tblLook w:val="04A0" w:firstRow="1" w:lastRow="0" w:firstColumn="1" w:lastColumn="0" w:noHBand="0" w:noVBand="1"/>
      </w:tblPr>
      <w:tblGrid>
        <w:gridCol w:w="437"/>
        <w:gridCol w:w="3958"/>
        <w:gridCol w:w="1134"/>
        <w:gridCol w:w="1134"/>
        <w:gridCol w:w="1984"/>
      </w:tblGrid>
      <w:tr w:rsidR="00782443" w:rsidRPr="00DF05D2" w14:paraId="055F0612" w14:textId="77777777" w:rsidTr="00782443">
        <w:trPr>
          <w:trHeight w:val="540"/>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02C9A" w14:textId="77777777" w:rsidR="00DF05D2" w:rsidRPr="00DF05D2" w:rsidRDefault="00DF05D2" w:rsidP="00DF05D2">
            <w:pPr>
              <w:widowControl/>
              <w:jc w:val="center"/>
              <w:rPr>
                <w:rFonts w:ascii="楷体" w:eastAsia="楷体" w:hAnsi="楷体" w:cs="宋体"/>
                <w:b/>
                <w:bCs/>
                <w:color w:val="000000"/>
                <w:kern w:val="0"/>
                <w:sz w:val="22"/>
              </w:rPr>
            </w:pPr>
            <w:r w:rsidRPr="00DF05D2">
              <w:rPr>
                <w:rFonts w:ascii="楷体" w:eastAsia="楷体" w:hAnsi="楷体" w:cs="宋体" w:hint="eastAsia"/>
                <w:b/>
                <w:bCs/>
                <w:color w:val="000000"/>
                <w:kern w:val="0"/>
                <w:sz w:val="22"/>
              </w:rPr>
              <w:t>序号</w:t>
            </w:r>
          </w:p>
        </w:tc>
        <w:tc>
          <w:tcPr>
            <w:tcW w:w="3958" w:type="dxa"/>
            <w:tcBorders>
              <w:top w:val="single" w:sz="4" w:space="0" w:color="auto"/>
              <w:left w:val="nil"/>
              <w:bottom w:val="single" w:sz="4" w:space="0" w:color="auto"/>
              <w:right w:val="single" w:sz="4" w:space="0" w:color="auto"/>
            </w:tcBorders>
            <w:shd w:val="clear" w:color="auto" w:fill="auto"/>
            <w:vAlign w:val="center"/>
            <w:hideMark/>
          </w:tcPr>
          <w:p w14:paraId="367BDD0C" w14:textId="77777777" w:rsidR="00DF05D2" w:rsidRPr="00DF05D2" w:rsidRDefault="00DF05D2" w:rsidP="00DF05D2">
            <w:pPr>
              <w:widowControl/>
              <w:jc w:val="center"/>
              <w:rPr>
                <w:rFonts w:ascii="楷体" w:eastAsia="楷体" w:hAnsi="楷体" w:cs="宋体"/>
                <w:b/>
                <w:bCs/>
                <w:color w:val="000000"/>
                <w:kern w:val="0"/>
                <w:sz w:val="22"/>
              </w:rPr>
            </w:pPr>
            <w:r>
              <w:rPr>
                <w:rFonts w:ascii="楷体" w:eastAsia="楷体" w:hAnsi="楷体" w:cs="宋体" w:hint="eastAsia"/>
                <w:b/>
                <w:bCs/>
                <w:color w:val="000000"/>
                <w:kern w:val="0"/>
                <w:sz w:val="22"/>
              </w:rPr>
              <w:t>虚拟</w:t>
            </w:r>
            <w:r>
              <w:rPr>
                <w:rFonts w:ascii="楷体" w:eastAsia="楷体" w:hAnsi="楷体" w:cs="宋体"/>
                <w:b/>
                <w:bCs/>
                <w:color w:val="000000"/>
                <w:kern w:val="0"/>
                <w:sz w:val="22"/>
              </w:rPr>
              <w:t>仿真</w:t>
            </w:r>
            <w:r w:rsidRPr="00DF05D2">
              <w:rPr>
                <w:rFonts w:ascii="楷体" w:eastAsia="楷体" w:hAnsi="楷体" w:cs="宋体" w:hint="eastAsia"/>
                <w:b/>
                <w:bCs/>
                <w:color w:val="000000"/>
                <w:kern w:val="0"/>
                <w:sz w:val="22"/>
              </w:rPr>
              <w:t>实验教学项目名称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8DBEBAD" w14:textId="77777777" w:rsidR="00DF05D2" w:rsidRPr="00DF05D2" w:rsidRDefault="00782443" w:rsidP="00DF05D2">
            <w:pPr>
              <w:widowControl/>
              <w:jc w:val="center"/>
              <w:rPr>
                <w:rFonts w:ascii="楷体" w:eastAsia="楷体" w:hAnsi="楷体" w:cs="宋体"/>
                <w:b/>
                <w:bCs/>
                <w:color w:val="000000"/>
                <w:kern w:val="0"/>
                <w:sz w:val="22"/>
              </w:rPr>
            </w:pPr>
            <w:r>
              <w:rPr>
                <w:rFonts w:ascii="楷体" w:eastAsia="楷体" w:hAnsi="楷体" w:cs="宋体" w:hint="eastAsia"/>
                <w:b/>
                <w:bCs/>
                <w:color w:val="000000"/>
                <w:kern w:val="0"/>
                <w:sz w:val="22"/>
              </w:rPr>
              <w:t>单位</w:t>
            </w:r>
            <w:r>
              <w:rPr>
                <w:rFonts w:ascii="楷体" w:eastAsia="楷体" w:hAnsi="楷体" w:cs="宋体"/>
                <w:b/>
                <w:bCs/>
                <w:color w:val="000000"/>
                <w:kern w:val="0"/>
                <w:sz w:val="22"/>
              </w:rPr>
              <w:t>名称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ED2F47" w14:textId="77777777" w:rsidR="00DF05D2" w:rsidRPr="00DF05D2" w:rsidRDefault="00DF05D2" w:rsidP="00DF05D2">
            <w:pPr>
              <w:widowControl/>
              <w:jc w:val="center"/>
              <w:rPr>
                <w:rFonts w:ascii="楷体" w:eastAsia="楷体" w:hAnsi="楷体" w:cs="宋体"/>
                <w:b/>
                <w:bCs/>
                <w:color w:val="000000"/>
                <w:kern w:val="0"/>
                <w:sz w:val="22"/>
              </w:rPr>
            </w:pPr>
            <w:r w:rsidRPr="00DF05D2">
              <w:rPr>
                <w:rFonts w:ascii="楷体" w:eastAsia="楷体" w:hAnsi="楷体" w:cs="宋体" w:hint="eastAsia"/>
                <w:b/>
                <w:bCs/>
                <w:color w:val="000000"/>
                <w:kern w:val="0"/>
                <w:sz w:val="22"/>
              </w:rPr>
              <w:t>负责人</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13B920F" w14:textId="77777777" w:rsidR="00DF05D2" w:rsidRPr="00DF05D2" w:rsidRDefault="00782443" w:rsidP="00DF05D2">
            <w:pPr>
              <w:widowControl/>
              <w:jc w:val="center"/>
              <w:rPr>
                <w:rFonts w:ascii="楷体" w:eastAsia="楷体" w:hAnsi="楷体" w:cs="宋体"/>
                <w:b/>
                <w:bCs/>
                <w:color w:val="000000"/>
                <w:kern w:val="0"/>
                <w:sz w:val="20"/>
                <w:szCs w:val="20"/>
              </w:rPr>
            </w:pPr>
            <w:r>
              <w:rPr>
                <w:rFonts w:ascii="楷体" w:eastAsia="楷体" w:hAnsi="楷体" w:cs="宋体" w:hint="eastAsia"/>
                <w:b/>
                <w:bCs/>
                <w:color w:val="000000"/>
                <w:kern w:val="0"/>
                <w:sz w:val="20"/>
                <w:szCs w:val="20"/>
              </w:rPr>
              <w:t>课程名称</w:t>
            </w:r>
          </w:p>
        </w:tc>
      </w:tr>
      <w:tr w:rsidR="00782443" w:rsidRPr="00DF05D2" w14:paraId="4A9EDE3C" w14:textId="77777777" w:rsidTr="00782443">
        <w:trPr>
          <w:trHeight w:val="637"/>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297891FE" w14:textId="77777777" w:rsidR="00782443" w:rsidRPr="00DF05D2" w:rsidRDefault="00782443" w:rsidP="00782443">
            <w:pPr>
              <w:widowControl/>
              <w:jc w:val="center"/>
              <w:rPr>
                <w:rFonts w:ascii="楷体" w:eastAsia="楷体" w:hAnsi="楷体" w:cs="宋体"/>
                <w:color w:val="000000"/>
                <w:kern w:val="0"/>
                <w:sz w:val="22"/>
              </w:rPr>
            </w:pPr>
            <w:r w:rsidRPr="00DF05D2">
              <w:rPr>
                <w:rFonts w:ascii="楷体" w:eastAsia="楷体" w:hAnsi="楷体" w:cs="宋体" w:hint="eastAsia"/>
                <w:color w:val="000000"/>
                <w:kern w:val="0"/>
                <w:sz w:val="22"/>
              </w:rPr>
              <w:t>1</w:t>
            </w:r>
          </w:p>
        </w:tc>
        <w:tc>
          <w:tcPr>
            <w:tcW w:w="3958" w:type="dxa"/>
            <w:tcBorders>
              <w:top w:val="nil"/>
              <w:left w:val="nil"/>
              <w:bottom w:val="single" w:sz="4" w:space="0" w:color="auto"/>
              <w:right w:val="single" w:sz="4" w:space="0" w:color="auto"/>
            </w:tcBorders>
            <w:shd w:val="clear" w:color="auto" w:fill="auto"/>
            <w:vAlign w:val="center"/>
            <w:hideMark/>
          </w:tcPr>
          <w:p w14:paraId="1185929F" w14:textId="77777777" w:rsidR="00782443" w:rsidRPr="00DF05D2" w:rsidRDefault="00782443" w:rsidP="00782443">
            <w:pPr>
              <w:widowControl/>
              <w:jc w:val="center"/>
              <w:rPr>
                <w:rFonts w:ascii="楷体" w:eastAsia="楷体" w:hAnsi="楷体" w:cs="宋体"/>
                <w:color w:val="000000"/>
                <w:kern w:val="0"/>
                <w:sz w:val="22"/>
                <w:szCs w:val="24"/>
              </w:rPr>
            </w:pPr>
            <w:r w:rsidRPr="00DF05D2">
              <w:rPr>
                <w:rFonts w:ascii="楷体" w:eastAsia="楷体" w:hAnsi="楷体" w:cs="宋体" w:hint="eastAsia"/>
                <w:color w:val="000000"/>
                <w:kern w:val="0"/>
                <w:sz w:val="22"/>
                <w:szCs w:val="24"/>
              </w:rPr>
              <w:t>科技尽职调查虚拟仿真实验项目</w:t>
            </w:r>
          </w:p>
        </w:tc>
        <w:tc>
          <w:tcPr>
            <w:tcW w:w="1134" w:type="dxa"/>
            <w:tcBorders>
              <w:top w:val="nil"/>
              <w:left w:val="nil"/>
              <w:bottom w:val="single" w:sz="4" w:space="0" w:color="auto"/>
              <w:right w:val="single" w:sz="4" w:space="0" w:color="auto"/>
            </w:tcBorders>
            <w:shd w:val="clear" w:color="auto" w:fill="auto"/>
            <w:vAlign w:val="center"/>
            <w:hideMark/>
          </w:tcPr>
          <w:p w14:paraId="4C568CF7" w14:textId="77777777" w:rsidR="00782443" w:rsidRPr="00DF05D2" w:rsidRDefault="00782443" w:rsidP="00782443">
            <w:pPr>
              <w:widowControl/>
              <w:jc w:val="center"/>
              <w:rPr>
                <w:rFonts w:ascii="楷体" w:eastAsia="楷体" w:hAnsi="楷体" w:cs="宋体"/>
                <w:color w:val="000000"/>
                <w:kern w:val="0"/>
                <w:sz w:val="20"/>
                <w:szCs w:val="20"/>
              </w:rPr>
            </w:pPr>
            <w:r w:rsidRPr="00DF05D2">
              <w:rPr>
                <w:rFonts w:ascii="楷体" w:eastAsia="楷体" w:hAnsi="楷体" w:cs="宋体" w:hint="eastAsia"/>
                <w:color w:val="000000"/>
                <w:kern w:val="0"/>
                <w:sz w:val="20"/>
                <w:szCs w:val="20"/>
              </w:rPr>
              <w:t>金融学院</w:t>
            </w:r>
          </w:p>
        </w:tc>
        <w:tc>
          <w:tcPr>
            <w:tcW w:w="1134" w:type="dxa"/>
            <w:tcBorders>
              <w:top w:val="nil"/>
              <w:left w:val="nil"/>
              <w:bottom w:val="single" w:sz="4" w:space="0" w:color="auto"/>
              <w:right w:val="single" w:sz="4" w:space="0" w:color="auto"/>
            </w:tcBorders>
            <w:shd w:val="clear" w:color="auto" w:fill="auto"/>
            <w:vAlign w:val="center"/>
            <w:hideMark/>
          </w:tcPr>
          <w:p w14:paraId="2F6ACA34" w14:textId="77777777" w:rsidR="00782443" w:rsidRPr="00DF05D2" w:rsidRDefault="00782443" w:rsidP="00782443">
            <w:pPr>
              <w:widowControl/>
              <w:jc w:val="center"/>
              <w:rPr>
                <w:rFonts w:ascii="楷体" w:eastAsia="楷体" w:hAnsi="楷体" w:cs="宋体"/>
                <w:color w:val="000000"/>
                <w:kern w:val="0"/>
                <w:sz w:val="22"/>
              </w:rPr>
            </w:pPr>
            <w:r w:rsidRPr="00DF05D2">
              <w:rPr>
                <w:rFonts w:ascii="楷体" w:eastAsia="楷体" w:hAnsi="楷体" w:cs="宋体" w:hint="eastAsia"/>
                <w:color w:val="000000"/>
                <w:kern w:val="0"/>
                <w:sz w:val="22"/>
              </w:rPr>
              <w:t>胡少勇</w:t>
            </w:r>
          </w:p>
        </w:tc>
        <w:tc>
          <w:tcPr>
            <w:tcW w:w="1984" w:type="dxa"/>
            <w:tcBorders>
              <w:top w:val="nil"/>
              <w:left w:val="nil"/>
              <w:bottom w:val="single" w:sz="4" w:space="0" w:color="auto"/>
              <w:right w:val="single" w:sz="4" w:space="0" w:color="auto"/>
            </w:tcBorders>
            <w:shd w:val="clear" w:color="auto" w:fill="auto"/>
            <w:vAlign w:val="center"/>
            <w:hideMark/>
          </w:tcPr>
          <w:p w14:paraId="2EDC0B00" w14:textId="77777777" w:rsidR="00782443" w:rsidRDefault="00782443" w:rsidP="00782443">
            <w:pPr>
              <w:widowControl/>
              <w:jc w:val="center"/>
              <w:rPr>
                <w:rFonts w:ascii="楷体" w:eastAsia="楷体" w:hAnsi="楷体"/>
                <w:color w:val="000000"/>
                <w:sz w:val="20"/>
                <w:szCs w:val="20"/>
              </w:rPr>
            </w:pPr>
            <w:r>
              <w:rPr>
                <w:rFonts w:ascii="楷体" w:eastAsia="楷体" w:hAnsi="楷体" w:hint="eastAsia"/>
                <w:color w:val="000000"/>
                <w:sz w:val="20"/>
                <w:szCs w:val="20"/>
              </w:rPr>
              <w:t>商业银行管理</w:t>
            </w:r>
          </w:p>
        </w:tc>
      </w:tr>
      <w:tr w:rsidR="00782443" w:rsidRPr="00DF05D2" w14:paraId="1F0DF05E" w14:textId="77777777" w:rsidTr="00782443">
        <w:trPr>
          <w:trHeight w:val="699"/>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4BC07877" w14:textId="77777777" w:rsidR="00782443" w:rsidRPr="00DF05D2" w:rsidRDefault="00782443" w:rsidP="00782443">
            <w:pPr>
              <w:widowControl/>
              <w:jc w:val="center"/>
              <w:rPr>
                <w:rFonts w:ascii="楷体" w:eastAsia="楷体" w:hAnsi="楷体" w:cs="宋体"/>
                <w:color w:val="000000"/>
                <w:kern w:val="0"/>
                <w:sz w:val="22"/>
              </w:rPr>
            </w:pPr>
            <w:r w:rsidRPr="00DF05D2">
              <w:rPr>
                <w:rFonts w:ascii="楷体" w:eastAsia="楷体" w:hAnsi="楷体" w:cs="宋体" w:hint="eastAsia"/>
                <w:color w:val="000000"/>
                <w:kern w:val="0"/>
                <w:sz w:val="22"/>
              </w:rPr>
              <w:t>2</w:t>
            </w:r>
          </w:p>
        </w:tc>
        <w:tc>
          <w:tcPr>
            <w:tcW w:w="3958" w:type="dxa"/>
            <w:tcBorders>
              <w:top w:val="nil"/>
              <w:left w:val="nil"/>
              <w:bottom w:val="single" w:sz="4" w:space="0" w:color="auto"/>
              <w:right w:val="single" w:sz="4" w:space="0" w:color="auto"/>
            </w:tcBorders>
            <w:shd w:val="clear" w:color="auto" w:fill="auto"/>
            <w:vAlign w:val="center"/>
            <w:hideMark/>
          </w:tcPr>
          <w:p w14:paraId="31DA50D0" w14:textId="77777777" w:rsidR="00782443" w:rsidRPr="00DF05D2" w:rsidRDefault="00782443" w:rsidP="00782443">
            <w:pPr>
              <w:widowControl/>
              <w:jc w:val="center"/>
              <w:rPr>
                <w:rFonts w:ascii="楷体" w:eastAsia="楷体" w:hAnsi="楷体" w:cs="宋体"/>
                <w:color w:val="000000"/>
                <w:kern w:val="0"/>
                <w:sz w:val="22"/>
                <w:szCs w:val="24"/>
              </w:rPr>
            </w:pPr>
            <w:r w:rsidRPr="00DF05D2">
              <w:rPr>
                <w:rFonts w:ascii="楷体" w:eastAsia="楷体" w:hAnsi="楷体" w:cs="宋体" w:hint="eastAsia"/>
                <w:color w:val="000000"/>
                <w:kern w:val="0"/>
                <w:sz w:val="22"/>
                <w:szCs w:val="24"/>
              </w:rPr>
              <w:t>旅游消费者行为决策虚拟仿真实验项目</w:t>
            </w:r>
          </w:p>
        </w:tc>
        <w:tc>
          <w:tcPr>
            <w:tcW w:w="1134" w:type="dxa"/>
            <w:tcBorders>
              <w:top w:val="nil"/>
              <w:left w:val="nil"/>
              <w:bottom w:val="single" w:sz="4" w:space="0" w:color="auto"/>
              <w:right w:val="single" w:sz="4" w:space="0" w:color="auto"/>
            </w:tcBorders>
            <w:shd w:val="clear" w:color="auto" w:fill="auto"/>
            <w:noWrap/>
            <w:vAlign w:val="center"/>
            <w:hideMark/>
          </w:tcPr>
          <w:p w14:paraId="1F5AFE67" w14:textId="77777777" w:rsidR="00782443" w:rsidRPr="00DF05D2" w:rsidRDefault="00782443" w:rsidP="00782443">
            <w:pPr>
              <w:widowControl/>
              <w:jc w:val="center"/>
              <w:rPr>
                <w:rFonts w:ascii="楷体" w:eastAsia="楷体" w:hAnsi="楷体" w:cs="宋体"/>
                <w:color w:val="000000"/>
                <w:kern w:val="0"/>
                <w:sz w:val="20"/>
                <w:szCs w:val="20"/>
              </w:rPr>
            </w:pPr>
            <w:proofErr w:type="gramStart"/>
            <w:r w:rsidRPr="00DF05D2">
              <w:rPr>
                <w:rFonts w:ascii="楷体" w:eastAsia="楷体" w:hAnsi="楷体" w:cs="宋体" w:hint="eastAsia"/>
                <w:color w:val="000000"/>
                <w:kern w:val="0"/>
                <w:sz w:val="20"/>
                <w:szCs w:val="20"/>
              </w:rPr>
              <w:t>旅城学院</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00DE69CC" w14:textId="77777777" w:rsidR="00782443" w:rsidRPr="00DF05D2" w:rsidRDefault="00782443" w:rsidP="00782443">
            <w:pPr>
              <w:widowControl/>
              <w:jc w:val="center"/>
              <w:rPr>
                <w:rFonts w:ascii="楷体" w:eastAsia="楷体" w:hAnsi="楷体" w:cs="宋体"/>
                <w:color w:val="000000"/>
                <w:kern w:val="0"/>
                <w:sz w:val="22"/>
              </w:rPr>
            </w:pPr>
            <w:r w:rsidRPr="00DF05D2">
              <w:rPr>
                <w:rFonts w:ascii="楷体" w:eastAsia="楷体" w:hAnsi="楷体" w:cs="宋体" w:hint="eastAsia"/>
                <w:color w:val="000000"/>
                <w:kern w:val="0"/>
                <w:sz w:val="22"/>
              </w:rPr>
              <w:t>邹勇文</w:t>
            </w:r>
          </w:p>
        </w:tc>
        <w:tc>
          <w:tcPr>
            <w:tcW w:w="1984" w:type="dxa"/>
            <w:tcBorders>
              <w:top w:val="nil"/>
              <w:left w:val="nil"/>
              <w:bottom w:val="single" w:sz="4" w:space="0" w:color="auto"/>
              <w:right w:val="single" w:sz="4" w:space="0" w:color="auto"/>
            </w:tcBorders>
            <w:shd w:val="clear" w:color="auto" w:fill="auto"/>
            <w:vAlign w:val="center"/>
            <w:hideMark/>
          </w:tcPr>
          <w:p w14:paraId="6F8D694F" w14:textId="77777777" w:rsidR="00782443" w:rsidRDefault="00782443" w:rsidP="00782443">
            <w:pPr>
              <w:jc w:val="center"/>
              <w:rPr>
                <w:rFonts w:ascii="楷体" w:eastAsia="楷体" w:hAnsi="楷体"/>
                <w:color w:val="000000"/>
                <w:sz w:val="20"/>
                <w:szCs w:val="20"/>
              </w:rPr>
            </w:pPr>
            <w:r>
              <w:rPr>
                <w:rFonts w:ascii="楷体" w:eastAsia="楷体" w:hAnsi="楷体" w:hint="eastAsia"/>
                <w:color w:val="000000"/>
                <w:sz w:val="20"/>
                <w:szCs w:val="20"/>
              </w:rPr>
              <w:t>旅游消费者行为</w:t>
            </w:r>
          </w:p>
        </w:tc>
      </w:tr>
      <w:tr w:rsidR="00782443" w:rsidRPr="00DF05D2" w14:paraId="55E6DCEC" w14:textId="77777777" w:rsidTr="00782443">
        <w:trPr>
          <w:trHeight w:val="708"/>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74CAFE1E" w14:textId="77777777" w:rsidR="00782443" w:rsidRPr="00DF05D2" w:rsidRDefault="00782443" w:rsidP="00782443">
            <w:pPr>
              <w:widowControl/>
              <w:jc w:val="center"/>
              <w:rPr>
                <w:rFonts w:ascii="楷体" w:eastAsia="楷体" w:hAnsi="楷体" w:cs="宋体"/>
                <w:color w:val="000000"/>
                <w:kern w:val="0"/>
                <w:sz w:val="22"/>
              </w:rPr>
            </w:pPr>
            <w:r w:rsidRPr="00DF05D2">
              <w:rPr>
                <w:rFonts w:ascii="楷体" w:eastAsia="楷体" w:hAnsi="楷体" w:cs="宋体" w:hint="eastAsia"/>
                <w:color w:val="000000"/>
                <w:kern w:val="0"/>
                <w:sz w:val="22"/>
              </w:rPr>
              <w:t>3</w:t>
            </w:r>
          </w:p>
        </w:tc>
        <w:tc>
          <w:tcPr>
            <w:tcW w:w="3958" w:type="dxa"/>
            <w:tcBorders>
              <w:top w:val="nil"/>
              <w:left w:val="nil"/>
              <w:bottom w:val="single" w:sz="4" w:space="0" w:color="auto"/>
              <w:right w:val="single" w:sz="4" w:space="0" w:color="auto"/>
            </w:tcBorders>
            <w:shd w:val="clear" w:color="auto" w:fill="auto"/>
            <w:vAlign w:val="center"/>
            <w:hideMark/>
          </w:tcPr>
          <w:p w14:paraId="2A83B90A" w14:textId="77777777" w:rsidR="00782443" w:rsidRPr="00DF05D2" w:rsidRDefault="00782443" w:rsidP="00782443">
            <w:pPr>
              <w:widowControl/>
              <w:jc w:val="center"/>
              <w:rPr>
                <w:rFonts w:ascii="楷体" w:eastAsia="楷体" w:hAnsi="楷体" w:cs="宋体"/>
                <w:color w:val="000000"/>
                <w:kern w:val="0"/>
                <w:sz w:val="22"/>
                <w:szCs w:val="24"/>
              </w:rPr>
            </w:pPr>
            <w:r w:rsidRPr="00DF05D2">
              <w:rPr>
                <w:rFonts w:ascii="楷体" w:eastAsia="楷体" w:hAnsi="楷体" w:cs="宋体" w:hint="eastAsia"/>
                <w:color w:val="000000"/>
                <w:kern w:val="0"/>
                <w:sz w:val="22"/>
                <w:szCs w:val="24"/>
              </w:rPr>
              <w:t>不完全信息条件下的拍卖博弈虚拟仿真实验</w:t>
            </w:r>
          </w:p>
        </w:tc>
        <w:tc>
          <w:tcPr>
            <w:tcW w:w="1134" w:type="dxa"/>
            <w:tcBorders>
              <w:top w:val="nil"/>
              <w:left w:val="nil"/>
              <w:bottom w:val="single" w:sz="4" w:space="0" w:color="auto"/>
              <w:right w:val="single" w:sz="4" w:space="0" w:color="auto"/>
            </w:tcBorders>
            <w:shd w:val="clear" w:color="auto" w:fill="auto"/>
            <w:noWrap/>
            <w:vAlign w:val="center"/>
            <w:hideMark/>
          </w:tcPr>
          <w:p w14:paraId="1A5E7D17" w14:textId="77777777" w:rsidR="00782443" w:rsidRPr="00DF05D2" w:rsidRDefault="00782443" w:rsidP="00782443">
            <w:pPr>
              <w:widowControl/>
              <w:jc w:val="center"/>
              <w:rPr>
                <w:rFonts w:ascii="楷体" w:eastAsia="楷体" w:hAnsi="楷体" w:cs="宋体"/>
                <w:color w:val="000000"/>
                <w:kern w:val="0"/>
                <w:sz w:val="20"/>
                <w:szCs w:val="20"/>
              </w:rPr>
            </w:pPr>
            <w:r w:rsidRPr="00DF05D2">
              <w:rPr>
                <w:rFonts w:ascii="楷体" w:eastAsia="楷体" w:hAnsi="楷体" w:cs="宋体" w:hint="eastAsia"/>
                <w:color w:val="000000"/>
                <w:kern w:val="0"/>
                <w:sz w:val="20"/>
                <w:szCs w:val="20"/>
              </w:rPr>
              <w:t>实验中心</w:t>
            </w:r>
          </w:p>
        </w:tc>
        <w:tc>
          <w:tcPr>
            <w:tcW w:w="1134" w:type="dxa"/>
            <w:tcBorders>
              <w:top w:val="nil"/>
              <w:left w:val="nil"/>
              <w:bottom w:val="single" w:sz="4" w:space="0" w:color="auto"/>
              <w:right w:val="single" w:sz="4" w:space="0" w:color="auto"/>
            </w:tcBorders>
            <w:shd w:val="clear" w:color="auto" w:fill="auto"/>
            <w:vAlign w:val="center"/>
            <w:hideMark/>
          </w:tcPr>
          <w:p w14:paraId="35F1A7A2" w14:textId="77777777" w:rsidR="00782443" w:rsidRPr="00DF05D2" w:rsidRDefault="00782443" w:rsidP="00782443">
            <w:pPr>
              <w:widowControl/>
              <w:jc w:val="center"/>
              <w:rPr>
                <w:rFonts w:ascii="楷体" w:eastAsia="楷体" w:hAnsi="楷体" w:cs="宋体"/>
                <w:color w:val="000000"/>
                <w:kern w:val="0"/>
                <w:sz w:val="22"/>
              </w:rPr>
            </w:pPr>
            <w:r w:rsidRPr="00DF05D2">
              <w:rPr>
                <w:rFonts w:ascii="楷体" w:eastAsia="楷体" w:hAnsi="楷体" w:cs="宋体" w:hint="eastAsia"/>
                <w:color w:val="000000"/>
                <w:kern w:val="0"/>
                <w:sz w:val="22"/>
              </w:rPr>
              <w:t>赖维玮</w:t>
            </w:r>
          </w:p>
        </w:tc>
        <w:tc>
          <w:tcPr>
            <w:tcW w:w="1984" w:type="dxa"/>
            <w:tcBorders>
              <w:top w:val="nil"/>
              <w:left w:val="nil"/>
              <w:bottom w:val="single" w:sz="4" w:space="0" w:color="auto"/>
              <w:right w:val="single" w:sz="4" w:space="0" w:color="auto"/>
            </w:tcBorders>
            <w:shd w:val="clear" w:color="auto" w:fill="auto"/>
            <w:vAlign w:val="center"/>
            <w:hideMark/>
          </w:tcPr>
          <w:p w14:paraId="12B8C83F" w14:textId="77777777" w:rsidR="00782443" w:rsidRDefault="00782443" w:rsidP="00782443">
            <w:pPr>
              <w:jc w:val="center"/>
              <w:rPr>
                <w:rFonts w:ascii="楷体" w:eastAsia="楷体" w:hAnsi="楷体"/>
                <w:color w:val="000000"/>
                <w:sz w:val="20"/>
                <w:szCs w:val="20"/>
              </w:rPr>
            </w:pPr>
            <w:r>
              <w:rPr>
                <w:rFonts w:ascii="楷体" w:eastAsia="楷体" w:hAnsi="楷体" w:hint="eastAsia"/>
                <w:color w:val="000000"/>
                <w:sz w:val="20"/>
                <w:szCs w:val="20"/>
              </w:rPr>
              <w:t>创业模拟与实践I</w:t>
            </w:r>
          </w:p>
        </w:tc>
      </w:tr>
      <w:tr w:rsidR="00782443" w:rsidRPr="00DF05D2" w14:paraId="1EA36F77" w14:textId="77777777" w:rsidTr="00782443">
        <w:trPr>
          <w:trHeight w:val="57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14B620E1" w14:textId="77777777" w:rsidR="00782443" w:rsidRPr="00DF05D2" w:rsidRDefault="00782443" w:rsidP="00782443">
            <w:pPr>
              <w:widowControl/>
              <w:jc w:val="center"/>
              <w:rPr>
                <w:rFonts w:ascii="楷体" w:eastAsia="楷体" w:hAnsi="楷体" w:cs="宋体"/>
                <w:color w:val="000000"/>
                <w:kern w:val="0"/>
                <w:sz w:val="22"/>
              </w:rPr>
            </w:pPr>
            <w:r w:rsidRPr="00DF05D2">
              <w:rPr>
                <w:rFonts w:ascii="楷体" w:eastAsia="楷体" w:hAnsi="楷体" w:cs="宋体" w:hint="eastAsia"/>
                <w:color w:val="000000"/>
                <w:kern w:val="0"/>
                <w:sz w:val="22"/>
              </w:rPr>
              <w:lastRenderedPageBreak/>
              <w:t>4</w:t>
            </w:r>
          </w:p>
        </w:tc>
        <w:tc>
          <w:tcPr>
            <w:tcW w:w="3958" w:type="dxa"/>
            <w:tcBorders>
              <w:top w:val="nil"/>
              <w:left w:val="nil"/>
              <w:bottom w:val="single" w:sz="4" w:space="0" w:color="auto"/>
              <w:right w:val="single" w:sz="4" w:space="0" w:color="auto"/>
            </w:tcBorders>
            <w:shd w:val="clear" w:color="auto" w:fill="auto"/>
            <w:vAlign w:val="center"/>
            <w:hideMark/>
          </w:tcPr>
          <w:p w14:paraId="2A1814BB" w14:textId="77777777" w:rsidR="00782443" w:rsidRPr="00DF05D2" w:rsidRDefault="00782443" w:rsidP="00782443">
            <w:pPr>
              <w:widowControl/>
              <w:jc w:val="center"/>
              <w:rPr>
                <w:rFonts w:ascii="楷体" w:eastAsia="楷体" w:hAnsi="楷体" w:cs="宋体"/>
                <w:color w:val="000000"/>
                <w:kern w:val="0"/>
                <w:sz w:val="22"/>
                <w:szCs w:val="24"/>
              </w:rPr>
            </w:pPr>
            <w:r w:rsidRPr="00DF05D2">
              <w:rPr>
                <w:rFonts w:ascii="楷体" w:eastAsia="楷体" w:hAnsi="楷体" w:cs="宋体" w:hint="eastAsia"/>
                <w:color w:val="000000"/>
                <w:kern w:val="0"/>
                <w:sz w:val="22"/>
                <w:szCs w:val="24"/>
              </w:rPr>
              <w:t>公司资本结构决策</w:t>
            </w:r>
          </w:p>
        </w:tc>
        <w:tc>
          <w:tcPr>
            <w:tcW w:w="1134" w:type="dxa"/>
            <w:tcBorders>
              <w:top w:val="nil"/>
              <w:left w:val="nil"/>
              <w:bottom w:val="single" w:sz="4" w:space="0" w:color="auto"/>
              <w:right w:val="single" w:sz="4" w:space="0" w:color="auto"/>
            </w:tcBorders>
            <w:shd w:val="clear" w:color="auto" w:fill="auto"/>
            <w:vAlign w:val="center"/>
            <w:hideMark/>
          </w:tcPr>
          <w:p w14:paraId="78E01E3A" w14:textId="77777777" w:rsidR="00782443" w:rsidRPr="00DF05D2" w:rsidRDefault="00782443" w:rsidP="00782443">
            <w:pPr>
              <w:widowControl/>
              <w:jc w:val="center"/>
              <w:rPr>
                <w:rFonts w:ascii="楷体" w:eastAsia="楷体" w:hAnsi="楷体" w:cs="宋体"/>
                <w:color w:val="000000"/>
                <w:kern w:val="0"/>
                <w:sz w:val="20"/>
                <w:szCs w:val="20"/>
              </w:rPr>
            </w:pPr>
            <w:r w:rsidRPr="00DF05D2">
              <w:rPr>
                <w:rFonts w:ascii="楷体" w:eastAsia="楷体" w:hAnsi="楷体" w:cs="宋体" w:hint="eastAsia"/>
                <w:color w:val="000000"/>
                <w:kern w:val="0"/>
                <w:sz w:val="20"/>
                <w:szCs w:val="20"/>
              </w:rPr>
              <w:t>会计学院</w:t>
            </w:r>
          </w:p>
        </w:tc>
        <w:tc>
          <w:tcPr>
            <w:tcW w:w="1134" w:type="dxa"/>
            <w:tcBorders>
              <w:top w:val="nil"/>
              <w:left w:val="nil"/>
              <w:bottom w:val="single" w:sz="4" w:space="0" w:color="auto"/>
              <w:right w:val="single" w:sz="4" w:space="0" w:color="auto"/>
            </w:tcBorders>
            <w:shd w:val="clear" w:color="auto" w:fill="auto"/>
            <w:vAlign w:val="center"/>
            <w:hideMark/>
          </w:tcPr>
          <w:p w14:paraId="48F47E2C" w14:textId="77777777" w:rsidR="00782443" w:rsidRPr="00DF05D2" w:rsidRDefault="00782443" w:rsidP="00782443">
            <w:pPr>
              <w:widowControl/>
              <w:jc w:val="center"/>
              <w:rPr>
                <w:rFonts w:ascii="楷体" w:eastAsia="楷体" w:hAnsi="楷体" w:cs="宋体"/>
                <w:color w:val="000000"/>
                <w:kern w:val="0"/>
                <w:sz w:val="22"/>
              </w:rPr>
            </w:pPr>
            <w:r w:rsidRPr="00DF05D2">
              <w:rPr>
                <w:rFonts w:ascii="楷体" w:eastAsia="楷体" w:hAnsi="楷体" w:cs="宋体" w:hint="eastAsia"/>
                <w:color w:val="000000"/>
                <w:kern w:val="0"/>
                <w:sz w:val="22"/>
              </w:rPr>
              <w:t>李宁</w:t>
            </w:r>
          </w:p>
        </w:tc>
        <w:tc>
          <w:tcPr>
            <w:tcW w:w="1984" w:type="dxa"/>
            <w:tcBorders>
              <w:top w:val="nil"/>
              <w:left w:val="nil"/>
              <w:bottom w:val="single" w:sz="4" w:space="0" w:color="auto"/>
              <w:right w:val="single" w:sz="4" w:space="0" w:color="auto"/>
            </w:tcBorders>
            <w:shd w:val="clear" w:color="auto" w:fill="auto"/>
            <w:vAlign w:val="center"/>
            <w:hideMark/>
          </w:tcPr>
          <w:p w14:paraId="6699356C" w14:textId="77777777" w:rsidR="00782443" w:rsidRDefault="00782443" w:rsidP="00782443">
            <w:pPr>
              <w:jc w:val="center"/>
              <w:rPr>
                <w:rFonts w:ascii="楷体" w:eastAsia="楷体" w:hAnsi="楷体"/>
                <w:color w:val="000000"/>
                <w:sz w:val="20"/>
                <w:szCs w:val="20"/>
              </w:rPr>
            </w:pPr>
            <w:r>
              <w:rPr>
                <w:rFonts w:ascii="楷体" w:eastAsia="楷体" w:hAnsi="楷体" w:hint="eastAsia"/>
                <w:color w:val="000000"/>
                <w:sz w:val="20"/>
                <w:szCs w:val="20"/>
              </w:rPr>
              <w:t>财务管理</w:t>
            </w:r>
          </w:p>
        </w:tc>
      </w:tr>
      <w:tr w:rsidR="00782443" w:rsidRPr="00DF05D2" w14:paraId="5F46412C" w14:textId="77777777" w:rsidTr="00782443">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7EF7EC09" w14:textId="77777777" w:rsidR="00782443" w:rsidRPr="00DF05D2" w:rsidRDefault="00782443" w:rsidP="00782443">
            <w:pPr>
              <w:widowControl/>
              <w:jc w:val="center"/>
              <w:rPr>
                <w:rFonts w:ascii="楷体" w:eastAsia="楷体" w:hAnsi="楷体" w:cs="宋体"/>
                <w:color w:val="000000"/>
                <w:kern w:val="0"/>
                <w:sz w:val="22"/>
              </w:rPr>
            </w:pPr>
            <w:r w:rsidRPr="00DF05D2">
              <w:rPr>
                <w:rFonts w:ascii="楷体" w:eastAsia="楷体" w:hAnsi="楷体" w:cs="宋体" w:hint="eastAsia"/>
                <w:color w:val="000000"/>
                <w:kern w:val="0"/>
                <w:sz w:val="22"/>
              </w:rPr>
              <w:t>5</w:t>
            </w:r>
          </w:p>
        </w:tc>
        <w:tc>
          <w:tcPr>
            <w:tcW w:w="3958" w:type="dxa"/>
            <w:tcBorders>
              <w:top w:val="nil"/>
              <w:left w:val="nil"/>
              <w:bottom w:val="single" w:sz="4" w:space="0" w:color="auto"/>
              <w:right w:val="single" w:sz="4" w:space="0" w:color="auto"/>
            </w:tcBorders>
            <w:shd w:val="clear" w:color="auto" w:fill="auto"/>
            <w:vAlign w:val="center"/>
            <w:hideMark/>
          </w:tcPr>
          <w:p w14:paraId="0827243D" w14:textId="77777777" w:rsidR="00782443" w:rsidRPr="00DF05D2" w:rsidRDefault="00782443" w:rsidP="00782443">
            <w:pPr>
              <w:widowControl/>
              <w:jc w:val="center"/>
              <w:rPr>
                <w:rFonts w:ascii="楷体" w:eastAsia="楷体" w:hAnsi="楷体" w:cs="宋体"/>
                <w:color w:val="000000"/>
                <w:kern w:val="0"/>
                <w:sz w:val="22"/>
                <w:szCs w:val="24"/>
              </w:rPr>
            </w:pPr>
            <w:r w:rsidRPr="00DF05D2">
              <w:rPr>
                <w:rFonts w:ascii="楷体" w:eastAsia="楷体" w:hAnsi="楷体" w:cs="宋体" w:hint="eastAsia"/>
                <w:color w:val="000000"/>
                <w:kern w:val="0"/>
                <w:sz w:val="22"/>
                <w:szCs w:val="24"/>
              </w:rPr>
              <w:t>洗钱与反洗钱对抗虚拟仿真实验</w:t>
            </w:r>
          </w:p>
        </w:tc>
        <w:tc>
          <w:tcPr>
            <w:tcW w:w="1134" w:type="dxa"/>
            <w:tcBorders>
              <w:top w:val="nil"/>
              <w:left w:val="nil"/>
              <w:bottom w:val="single" w:sz="4" w:space="0" w:color="auto"/>
              <w:right w:val="single" w:sz="4" w:space="0" w:color="auto"/>
            </w:tcBorders>
            <w:shd w:val="clear" w:color="auto" w:fill="auto"/>
            <w:vAlign w:val="center"/>
            <w:hideMark/>
          </w:tcPr>
          <w:p w14:paraId="60A5DB26" w14:textId="77777777" w:rsidR="00782443" w:rsidRPr="00DF05D2" w:rsidRDefault="00782443" w:rsidP="00782443">
            <w:pPr>
              <w:widowControl/>
              <w:jc w:val="center"/>
              <w:rPr>
                <w:rFonts w:ascii="楷体" w:eastAsia="楷体" w:hAnsi="楷体" w:cs="宋体"/>
                <w:color w:val="000000"/>
                <w:kern w:val="0"/>
                <w:sz w:val="20"/>
                <w:szCs w:val="20"/>
              </w:rPr>
            </w:pPr>
            <w:r w:rsidRPr="00DF05D2">
              <w:rPr>
                <w:rFonts w:ascii="楷体" w:eastAsia="楷体" w:hAnsi="楷体" w:cs="宋体" w:hint="eastAsia"/>
                <w:color w:val="000000"/>
                <w:kern w:val="0"/>
                <w:sz w:val="20"/>
                <w:szCs w:val="20"/>
              </w:rPr>
              <w:t>金融学院</w:t>
            </w:r>
          </w:p>
        </w:tc>
        <w:tc>
          <w:tcPr>
            <w:tcW w:w="1134" w:type="dxa"/>
            <w:tcBorders>
              <w:top w:val="nil"/>
              <w:left w:val="nil"/>
              <w:bottom w:val="single" w:sz="4" w:space="0" w:color="auto"/>
              <w:right w:val="single" w:sz="4" w:space="0" w:color="auto"/>
            </w:tcBorders>
            <w:shd w:val="clear" w:color="auto" w:fill="auto"/>
            <w:vAlign w:val="center"/>
            <w:hideMark/>
          </w:tcPr>
          <w:p w14:paraId="55D53A56" w14:textId="77777777" w:rsidR="00782443" w:rsidRPr="00DF05D2" w:rsidRDefault="00782443" w:rsidP="00782443">
            <w:pPr>
              <w:widowControl/>
              <w:jc w:val="center"/>
              <w:rPr>
                <w:rFonts w:ascii="楷体" w:eastAsia="楷体" w:hAnsi="楷体" w:cs="宋体"/>
                <w:color w:val="000000"/>
                <w:kern w:val="0"/>
                <w:sz w:val="22"/>
              </w:rPr>
            </w:pPr>
            <w:r w:rsidRPr="00DF05D2">
              <w:rPr>
                <w:rFonts w:ascii="楷体" w:eastAsia="楷体" w:hAnsi="楷体" w:cs="宋体" w:hint="eastAsia"/>
                <w:color w:val="000000"/>
                <w:kern w:val="0"/>
                <w:sz w:val="22"/>
              </w:rPr>
              <w:t>钟小林</w:t>
            </w:r>
          </w:p>
        </w:tc>
        <w:tc>
          <w:tcPr>
            <w:tcW w:w="1984" w:type="dxa"/>
            <w:tcBorders>
              <w:top w:val="nil"/>
              <w:left w:val="nil"/>
              <w:bottom w:val="single" w:sz="4" w:space="0" w:color="auto"/>
              <w:right w:val="single" w:sz="4" w:space="0" w:color="auto"/>
            </w:tcBorders>
            <w:shd w:val="clear" w:color="auto" w:fill="auto"/>
            <w:vAlign w:val="center"/>
            <w:hideMark/>
          </w:tcPr>
          <w:p w14:paraId="702BE6E8" w14:textId="77777777" w:rsidR="00782443" w:rsidRDefault="00782443" w:rsidP="00782443">
            <w:pPr>
              <w:widowControl/>
              <w:jc w:val="center"/>
              <w:rPr>
                <w:rFonts w:ascii="楷体" w:eastAsia="楷体" w:hAnsi="楷体"/>
                <w:color w:val="000000"/>
                <w:sz w:val="20"/>
                <w:szCs w:val="20"/>
              </w:rPr>
            </w:pPr>
            <w:r>
              <w:rPr>
                <w:rFonts w:ascii="楷体" w:eastAsia="楷体" w:hAnsi="楷体" w:hint="eastAsia"/>
                <w:color w:val="000000"/>
                <w:sz w:val="20"/>
                <w:szCs w:val="20"/>
              </w:rPr>
              <w:t>金融机构风险管理</w:t>
            </w:r>
          </w:p>
        </w:tc>
      </w:tr>
      <w:tr w:rsidR="00782443" w:rsidRPr="00DF05D2" w14:paraId="376872AD" w14:textId="77777777" w:rsidTr="00782443">
        <w:trPr>
          <w:trHeight w:val="974"/>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253F2E98" w14:textId="77777777" w:rsidR="00782443" w:rsidRPr="00DF05D2" w:rsidRDefault="00782443" w:rsidP="00782443">
            <w:pPr>
              <w:widowControl/>
              <w:jc w:val="center"/>
              <w:rPr>
                <w:rFonts w:ascii="楷体" w:eastAsia="楷体" w:hAnsi="楷体" w:cs="宋体"/>
                <w:color w:val="000000"/>
                <w:kern w:val="0"/>
                <w:sz w:val="22"/>
              </w:rPr>
            </w:pPr>
            <w:r w:rsidRPr="00DF05D2">
              <w:rPr>
                <w:rFonts w:ascii="楷体" w:eastAsia="楷体" w:hAnsi="楷体" w:cs="宋体" w:hint="eastAsia"/>
                <w:color w:val="000000"/>
                <w:kern w:val="0"/>
                <w:sz w:val="22"/>
              </w:rPr>
              <w:t>6</w:t>
            </w:r>
          </w:p>
        </w:tc>
        <w:tc>
          <w:tcPr>
            <w:tcW w:w="3958" w:type="dxa"/>
            <w:tcBorders>
              <w:top w:val="nil"/>
              <w:left w:val="nil"/>
              <w:bottom w:val="single" w:sz="4" w:space="0" w:color="auto"/>
              <w:right w:val="single" w:sz="4" w:space="0" w:color="auto"/>
            </w:tcBorders>
            <w:shd w:val="clear" w:color="auto" w:fill="auto"/>
            <w:vAlign w:val="center"/>
            <w:hideMark/>
          </w:tcPr>
          <w:p w14:paraId="03EB4F7E" w14:textId="77777777" w:rsidR="00782443" w:rsidRPr="00DF05D2" w:rsidRDefault="00782443" w:rsidP="00782443">
            <w:pPr>
              <w:widowControl/>
              <w:jc w:val="center"/>
              <w:rPr>
                <w:rFonts w:ascii="楷体" w:eastAsia="楷体" w:hAnsi="楷体" w:cs="宋体"/>
                <w:color w:val="000000"/>
                <w:kern w:val="0"/>
                <w:sz w:val="22"/>
                <w:szCs w:val="24"/>
              </w:rPr>
            </w:pPr>
            <w:r w:rsidRPr="00DF05D2">
              <w:rPr>
                <w:rFonts w:ascii="楷体" w:eastAsia="楷体" w:hAnsi="楷体" w:cs="宋体" w:hint="eastAsia"/>
                <w:color w:val="000000"/>
                <w:kern w:val="0"/>
                <w:sz w:val="22"/>
                <w:szCs w:val="24"/>
              </w:rPr>
              <w:t>大流行病冲击下的农副产品均衡价格形成机制与政府调控政策效应仿真模拟</w:t>
            </w:r>
          </w:p>
        </w:tc>
        <w:tc>
          <w:tcPr>
            <w:tcW w:w="1134" w:type="dxa"/>
            <w:tcBorders>
              <w:top w:val="nil"/>
              <w:left w:val="nil"/>
              <w:bottom w:val="single" w:sz="4" w:space="0" w:color="auto"/>
              <w:right w:val="single" w:sz="4" w:space="0" w:color="auto"/>
            </w:tcBorders>
            <w:shd w:val="clear" w:color="auto" w:fill="auto"/>
            <w:noWrap/>
            <w:vAlign w:val="center"/>
            <w:hideMark/>
          </w:tcPr>
          <w:p w14:paraId="7555592E" w14:textId="77777777" w:rsidR="00782443" w:rsidRPr="00DF05D2" w:rsidRDefault="00782443" w:rsidP="00782443">
            <w:pPr>
              <w:widowControl/>
              <w:jc w:val="center"/>
              <w:rPr>
                <w:rFonts w:ascii="楷体" w:eastAsia="楷体" w:hAnsi="楷体" w:cs="宋体"/>
                <w:color w:val="000000"/>
                <w:kern w:val="0"/>
                <w:sz w:val="20"/>
                <w:szCs w:val="20"/>
              </w:rPr>
            </w:pPr>
            <w:r w:rsidRPr="00DF05D2">
              <w:rPr>
                <w:rFonts w:ascii="楷体" w:eastAsia="楷体" w:hAnsi="楷体" w:cs="宋体" w:hint="eastAsia"/>
                <w:color w:val="000000"/>
                <w:kern w:val="0"/>
                <w:sz w:val="20"/>
                <w:szCs w:val="20"/>
              </w:rPr>
              <w:t>经济学院</w:t>
            </w:r>
          </w:p>
        </w:tc>
        <w:tc>
          <w:tcPr>
            <w:tcW w:w="1134" w:type="dxa"/>
            <w:tcBorders>
              <w:top w:val="nil"/>
              <w:left w:val="nil"/>
              <w:bottom w:val="single" w:sz="4" w:space="0" w:color="auto"/>
              <w:right w:val="single" w:sz="4" w:space="0" w:color="auto"/>
            </w:tcBorders>
            <w:shd w:val="clear" w:color="auto" w:fill="auto"/>
            <w:vAlign w:val="center"/>
            <w:hideMark/>
          </w:tcPr>
          <w:p w14:paraId="664B33B1" w14:textId="77777777" w:rsidR="00782443" w:rsidRPr="00DF05D2" w:rsidRDefault="00782443" w:rsidP="00782443">
            <w:pPr>
              <w:widowControl/>
              <w:jc w:val="center"/>
              <w:rPr>
                <w:rFonts w:ascii="楷体" w:eastAsia="楷体" w:hAnsi="楷体" w:cs="宋体"/>
                <w:color w:val="000000"/>
                <w:kern w:val="0"/>
                <w:sz w:val="22"/>
              </w:rPr>
            </w:pPr>
            <w:r w:rsidRPr="00DF05D2">
              <w:rPr>
                <w:rFonts w:ascii="楷体" w:eastAsia="楷体" w:hAnsi="楷体" w:cs="宋体" w:hint="eastAsia"/>
                <w:color w:val="000000"/>
                <w:kern w:val="0"/>
                <w:sz w:val="22"/>
              </w:rPr>
              <w:t>张利国</w:t>
            </w:r>
          </w:p>
        </w:tc>
        <w:tc>
          <w:tcPr>
            <w:tcW w:w="1984" w:type="dxa"/>
            <w:tcBorders>
              <w:top w:val="nil"/>
              <w:left w:val="nil"/>
              <w:bottom w:val="single" w:sz="4" w:space="0" w:color="auto"/>
              <w:right w:val="single" w:sz="4" w:space="0" w:color="auto"/>
            </w:tcBorders>
            <w:shd w:val="clear" w:color="auto" w:fill="auto"/>
            <w:vAlign w:val="center"/>
            <w:hideMark/>
          </w:tcPr>
          <w:p w14:paraId="6E0B0269" w14:textId="77777777" w:rsidR="00782443" w:rsidRDefault="00782443" w:rsidP="00782443">
            <w:pPr>
              <w:jc w:val="center"/>
              <w:rPr>
                <w:rFonts w:ascii="楷体" w:eastAsia="楷体" w:hAnsi="楷体"/>
                <w:color w:val="000000"/>
                <w:sz w:val="20"/>
                <w:szCs w:val="20"/>
              </w:rPr>
            </w:pPr>
            <w:r>
              <w:rPr>
                <w:rFonts w:ascii="楷体" w:eastAsia="楷体" w:hAnsi="楷体" w:hint="eastAsia"/>
                <w:color w:val="000000"/>
                <w:sz w:val="20"/>
                <w:szCs w:val="20"/>
              </w:rPr>
              <w:t>微观经济学</w:t>
            </w:r>
          </w:p>
        </w:tc>
      </w:tr>
      <w:tr w:rsidR="00782443" w:rsidRPr="00DF05D2" w14:paraId="5F3FA541" w14:textId="77777777" w:rsidTr="00782443">
        <w:trPr>
          <w:trHeight w:val="621"/>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3D042C7E" w14:textId="77777777" w:rsidR="00782443" w:rsidRPr="00DF05D2" w:rsidRDefault="00782443" w:rsidP="00782443">
            <w:pPr>
              <w:widowControl/>
              <w:jc w:val="center"/>
              <w:rPr>
                <w:rFonts w:ascii="楷体" w:eastAsia="楷体" w:hAnsi="楷体" w:cs="宋体"/>
                <w:color w:val="000000"/>
                <w:kern w:val="0"/>
                <w:sz w:val="22"/>
              </w:rPr>
            </w:pPr>
            <w:r w:rsidRPr="00DF05D2">
              <w:rPr>
                <w:rFonts w:ascii="楷体" w:eastAsia="楷体" w:hAnsi="楷体" w:cs="宋体" w:hint="eastAsia"/>
                <w:color w:val="000000"/>
                <w:kern w:val="0"/>
                <w:sz w:val="22"/>
              </w:rPr>
              <w:t>7</w:t>
            </w:r>
          </w:p>
        </w:tc>
        <w:tc>
          <w:tcPr>
            <w:tcW w:w="3958" w:type="dxa"/>
            <w:tcBorders>
              <w:top w:val="nil"/>
              <w:left w:val="nil"/>
              <w:bottom w:val="single" w:sz="4" w:space="0" w:color="auto"/>
              <w:right w:val="single" w:sz="4" w:space="0" w:color="auto"/>
            </w:tcBorders>
            <w:shd w:val="clear" w:color="auto" w:fill="auto"/>
            <w:vAlign w:val="center"/>
            <w:hideMark/>
          </w:tcPr>
          <w:p w14:paraId="642BA8DA" w14:textId="77777777" w:rsidR="00782443" w:rsidRPr="00DF05D2" w:rsidRDefault="00782443" w:rsidP="00782443">
            <w:pPr>
              <w:widowControl/>
              <w:jc w:val="center"/>
              <w:rPr>
                <w:rFonts w:ascii="楷体" w:eastAsia="楷体" w:hAnsi="楷体" w:cs="宋体"/>
                <w:color w:val="000000"/>
                <w:kern w:val="0"/>
                <w:sz w:val="22"/>
                <w:szCs w:val="24"/>
              </w:rPr>
            </w:pPr>
            <w:r w:rsidRPr="00DF05D2">
              <w:rPr>
                <w:rFonts w:ascii="楷体" w:eastAsia="楷体" w:hAnsi="楷体" w:cs="宋体" w:hint="eastAsia"/>
                <w:color w:val="000000"/>
                <w:kern w:val="0"/>
                <w:sz w:val="22"/>
                <w:szCs w:val="24"/>
              </w:rPr>
              <w:t>市场营销综合实训虚拟仿真实验</w:t>
            </w:r>
          </w:p>
        </w:tc>
        <w:tc>
          <w:tcPr>
            <w:tcW w:w="1134" w:type="dxa"/>
            <w:tcBorders>
              <w:top w:val="nil"/>
              <w:left w:val="nil"/>
              <w:bottom w:val="single" w:sz="4" w:space="0" w:color="auto"/>
              <w:right w:val="single" w:sz="4" w:space="0" w:color="auto"/>
            </w:tcBorders>
            <w:shd w:val="clear" w:color="auto" w:fill="auto"/>
            <w:vAlign w:val="center"/>
            <w:hideMark/>
          </w:tcPr>
          <w:p w14:paraId="79F98D2E" w14:textId="77777777" w:rsidR="00782443" w:rsidRPr="00DF05D2" w:rsidRDefault="00782443" w:rsidP="00782443">
            <w:pPr>
              <w:widowControl/>
              <w:jc w:val="center"/>
              <w:rPr>
                <w:rFonts w:ascii="楷体" w:eastAsia="楷体" w:hAnsi="楷体" w:cs="宋体"/>
                <w:color w:val="000000"/>
                <w:kern w:val="0"/>
                <w:sz w:val="20"/>
                <w:szCs w:val="20"/>
              </w:rPr>
            </w:pPr>
            <w:r w:rsidRPr="00DF05D2">
              <w:rPr>
                <w:rFonts w:ascii="楷体" w:eastAsia="楷体" w:hAnsi="楷体" w:cs="宋体" w:hint="eastAsia"/>
                <w:color w:val="000000"/>
                <w:kern w:val="0"/>
                <w:sz w:val="20"/>
                <w:szCs w:val="20"/>
              </w:rPr>
              <w:t>工商学院</w:t>
            </w:r>
          </w:p>
        </w:tc>
        <w:tc>
          <w:tcPr>
            <w:tcW w:w="1134" w:type="dxa"/>
            <w:tcBorders>
              <w:top w:val="nil"/>
              <w:left w:val="nil"/>
              <w:bottom w:val="single" w:sz="4" w:space="0" w:color="auto"/>
              <w:right w:val="single" w:sz="4" w:space="0" w:color="auto"/>
            </w:tcBorders>
            <w:shd w:val="clear" w:color="auto" w:fill="auto"/>
            <w:vAlign w:val="center"/>
            <w:hideMark/>
          </w:tcPr>
          <w:p w14:paraId="75AA23AE" w14:textId="77777777" w:rsidR="00782443" w:rsidRPr="00DF05D2" w:rsidRDefault="00782443" w:rsidP="00782443">
            <w:pPr>
              <w:widowControl/>
              <w:jc w:val="center"/>
              <w:rPr>
                <w:rFonts w:ascii="楷体" w:eastAsia="楷体" w:hAnsi="楷体" w:cs="宋体"/>
                <w:color w:val="000000"/>
                <w:kern w:val="0"/>
                <w:sz w:val="22"/>
              </w:rPr>
            </w:pPr>
            <w:r w:rsidRPr="00DF05D2">
              <w:rPr>
                <w:rFonts w:ascii="楷体" w:eastAsia="楷体" w:hAnsi="楷体" w:cs="宋体" w:hint="eastAsia"/>
                <w:color w:val="000000"/>
                <w:kern w:val="0"/>
                <w:sz w:val="22"/>
              </w:rPr>
              <w:t>余可发</w:t>
            </w:r>
          </w:p>
        </w:tc>
        <w:tc>
          <w:tcPr>
            <w:tcW w:w="1984" w:type="dxa"/>
            <w:tcBorders>
              <w:top w:val="nil"/>
              <w:left w:val="nil"/>
              <w:bottom w:val="single" w:sz="4" w:space="0" w:color="auto"/>
              <w:right w:val="single" w:sz="4" w:space="0" w:color="auto"/>
            </w:tcBorders>
            <w:shd w:val="clear" w:color="auto" w:fill="auto"/>
            <w:vAlign w:val="center"/>
            <w:hideMark/>
          </w:tcPr>
          <w:p w14:paraId="1B27C1B9" w14:textId="77777777" w:rsidR="00782443" w:rsidRDefault="00782443" w:rsidP="00782443">
            <w:pPr>
              <w:jc w:val="center"/>
              <w:rPr>
                <w:rFonts w:ascii="楷体" w:eastAsia="楷体" w:hAnsi="楷体"/>
                <w:color w:val="000000"/>
                <w:sz w:val="20"/>
                <w:szCs w:val="20"/>
              </w:rPr>
            </w:pPr>
            <w:r>
              <w:rPr>
                <w:rFonts w:ascii="楷体" w:eastAsia="楷体" w:hAnsi="楷体" w:hint="eastAsia"/>
                <w:color w:val="000000"/>
                <w:sz w:val="20"/>
                <w:szCs w:val="20"/>
              </w:rPr>
              <w:t>市场营销</w:t>
            </w:r>
          </w:p>
        </w:tc>
      </w:tr>
      <w:tr w:rsidR="00782443" w:rsidRPr="00DF05D2" w14:paraId="02A4E354" w14:textId="77777777" w:rsidTr="00782443">
        <w:trPr>
          <w:trHeight w:val="57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27B3A0A8" w14:textId="77777777" w:rsidR="00782443" w:rsidRPr="00DF05D2" w:rsidRDefault="00782443" w:rsidP="00782443">
            <w:pPr>
              <w:widowControl/>
              <w:jc w:val="center"/>
              <w:rPr>
                <w:rFonts w:ascii="楷体" w:eastAsia="楷体" w:hAnsi="楷体" w:cs="宋体"/>
                <w:color w:val="000000"/>
                <w:kern w:val="0"/>
                <w:sz w:val="22"/>
              </w:rPr>
            </w:pPr>
            <w:r w:rsidRPr="00DF05D2">
              <w:rPr>
                <w:rFonts w:ascii="楷体" w:eastAsia="楷体" w:hAnsi="楷体" w:cs="宋体" w:hint="eastAsia"/>
                <w:color w:val="000000"/>
                <w:kern w:val="0"/>
                <w:sz w:val="22"/>
              </w:rPr>
              <w:t>8</w:t>
            </w:r>
          </w:p>
        </w:tc>
        <w:tc>
          <w:tcPr>
            <w:tcW w:w="3958" w:type="dxa"/>
            <w:tcBorders>
              <w:top w:val="nil"/>
              <w:left w:val="nil"/>
              <w:bottom w:val="single" w:sz="4" w:space="0" w:color="auto"/>
              <w:right w:val="single" w:sz="4" w:space="0" w:color="auto"/>
            </w:tcBorders>
            <w:shd w:val="clear" w:color="auto" w:fill="auto"/>
            <w:vAlign w:val="center"/>
            <w:hideMark/>
          </w:tcPr>
          <w:p w14:paraId="3127120B" w14:textId="77777777" w:rsidR="00782443" w:rsidRPr="00DF05D2" w:rsidRDefault="00782443" w:rsidP="00782443">
            <w:pPr>
              <w:widowControl/>
              <w:jc w:val="center"/>
              <w:rPr>
                <w:rFonts w:ascii="楷体" w:eastAsia="楷体" w:hAnsi="楷体" w:cs="宋体"/>
                <w:color w:val="000000"/>
                <w:kern w:val="0"/>
                <w:sz w:val="22"/>
                <w:szCs w:val="24"/>
              </w:rPr>
            </w:pPr>
            <w:r w:rsidRPr="00DF05D2">
              <w:rPr>
                <w:rFonts w:ascii="楷体" w:eastAsia="楷体" w:hAnsi="楷体" w:cs="宋体" w:hint="eastAsia"/>
                <w:color w:val="000000"/>
                <w:kern w:val="0"/>
                <w:sz w:val="22"/>
                <w:szCs w:val="24"/>
              </w:rPr>
              <w:t>人力分析模拟实践平台</w:t>
            </w:r>
          </w:p>
        </w:tc>
        <w:tc>
          <w:tcPr>
            <w:tcW w:w="1134" w:type="dxa"/>
            <w:tcBorders>
              <w:top w:val="nil"/>
              <w:left w:val="nil"/>
              <w:bottom w:val="single" w:sz="4" w:space="0" w:color="auto"/>
              <w:right w:val="single" w:sz="4" w:space="0" w:color="auto"/>
            </w:tcBorders>
            <w:shd w:val="clear" w:color="auto" w:fill="auto"/>
            <w:vAlign w:val="center"/>
            <w:hideMark/>
          </w:tcPr>
          <w:p w14:paraId="42EBEEA3" w14:textId="77777777" w:rsidR="00782443" w:rsidRPr="00DF05D2" w:rsidRDefault="00782443" w:rsidP="00782443">
            <w:pPr>
              <w:widowControl/>
              <w:jc w:val="center"/>
              <w:rPr>
                <w:rFonts w:ascii="楷体" w:eastAsia="楷体" w:hAnsi="楷体" w:cs="宋体"/>
                <w:color w:val="000000"/>
                <w:kern w:val="0"/>
                <w:sz w:val="20"/>
                <w:szCs w:val="20"/>
              </w:rPr>
            </w:pPr>
            <w:r w:rsidRPr="00DF05D2">
              <w:rPr>
                <w:rFonts w:ascii="楷体" w:eastAsia="楷体" w:hAnsi="楷体" w:cs="宋体" w:hint="eastAsia"/>
                <w:color w:val="000000"/>
                <w:kern w:val="0"/>
                <w:sz w:val="20"/>
                <w:szCs w:val="20"/>
              </w:rPr>
              <w:t>工商学院</w:t>
            </w:r>
          </w:p>
        </w:tc>
        <w:tc>
          <w:tcPr>
            <w:tcW w:w="1134" w:type="dxa"/>
            <w:tcBorders>
              <w:top w:val="nil"/>
              <w:left w:val="nil"/>
              <w:bottom w:val="single" w:sz="4" w:space="0" w:color="auto"/>
              <w:right w:val="single" w:sz="4" w:space="0" w:color="auto"/>
            </w:tcBorders>
            <w:shd w:val="clear" w:color="auto" w:fill="auto"/>
            <w:vAlign w:val="center"/>
            <w:hideMark/>
          </w:tcPr>
          <w:p w14:paraId="702EB75B" w14:textId="77777777" w:rsidR="00782443" w:rsidRPr="00DF05D2" w:rsidRDefault="00782443" w:rsidP="00782443">
            <w:pPr>
              <w:widowControl/>
              <w:jc w:val="center"/>
              <w:rPr>
                <w:rFonts w:ascii="楷体" w:eastAsia="楷体" w:hAnsi="楷体" w:cs="宋体"/>
                <w:color w:val="000000"/>
                <w:kern w:val="0"/>
                <w:sz w:val="22"/>
              </w:rPr>
            </w:pPr>
            <w:r w:rsidRPr="00DF05D2">
              <w:rPr>
                <w:rFonts w:ascii="楷体" w:eastAsia="楷体" w:hAnsi="楷体" w:cs="宋体" w:hint="eastAsia"/>
                <w:color w:val="000000"/>
                <w:kern w:val="0"/>
                <w:sz w:val="22"/>
              </w:rPr>
              <w:t>朱建斌</w:t>
            </w:r>
          </w:p>
        </w:tc>
        <w:tc>
          <w:tcPr>
            <w:tcW w:w="1984" w:type="dxa"/>
            <w:tcBorders>
              <w:top w:val="nil"/>
              <w:left w:val="nil"/>
              <w:bottom w:val="single" w:sz="4" w:space="0" w:color="auto"/>
              <w:right w:val="single" w:sz="4" w:space="0" w:color="auto"/>
            </w:tcBorders>
            <w:shd w:val="clear" w:color="auto" w:fill="auto"/>
            <w:vAlign w:val="center"/>
            <w:hideMark/>
          </w:tcPr>
          <w:p w14:paraId="4B3D1D96" w14:textId="77777777" w:rsidR="00782443" w:rsidRDefault="00782443" w:rsidP="00782443">
            <w:pPr>
              <w:jc w:val="center"/>
              <w:rPr>
                <w:rFonts w:ascii="楷体" w:eastAsia="楷体" w:hAnsi="楷体"/>
                <w:color w:val="000000"/>
                <w:sz w:val="20"/>
                <w:szCs w:val="20"/>
              </w:rPr>
            </w:pPr>
            <w:r>
              <w:rPr>
                <w:rFonts w:ascii="楷体" w:eastAsia="楷体" w:hAnsi="楷体" w:hint="eastAsia"/>
                <w:color w:val="000000"/>
                <w:sz w:val="20"/>
                <w:szCs w:val="20"/>
              </w:rPr>
              <w:t>人力资源管理</w:t>
            </w:r>
          </w:p>
        </w:tc>
      </w:tr>
      <w:tr w:rsidR="00782443" w:rsidRPr="00DF05D2" w14:paraId="0C26FE6C" w14:textId="77777777" w:rsidTr="00782443">
        <w:trPr>
          <w:trHeight w:val="57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0AB1CD35" w14:textId="77777777" w:rsidR="00782443" w:rsidRPr="00DF05D2" w:rsidRDefault="00782443" w:rsidP="00782443">
            <w:pPr>
              <w:widowControl/>
              <w:jc w:val="center"/>
              <w:rPr>
                <w:rFonts w:ascii="楷体" w:eastAsia="楷体" w:hAnsi="楷体" w:cs="宋体"/>
                <w:color w:val="000000"/>
                <w:kern w:val="0"/>
                <w:sz w:val="22"/>
              </w:rPr>
            </w:pPr>
            <w:r w:rsidRPr="00DF05D2">
              <w:rPr>
                <w:rFonts w:ascii="楷体" w:eastAsia="楷体" w:hAnsi="楷体" w:cs="宋体" w:hint="eastAsia"/>
                <w:color w:val="000000"/>
                <w:kern w:val="0"/>
                <w:sz w:val="22"/>
              </w:rPr>
              <w:t>9</w:t>
            </w:r>
          </w:p>
        </w:tc>
        <w:tc>
          <w:tcPr>
            <w:tcW w:w="3958" w:type="dxa"/>
            <w:tcBorders>
              <w:top w:val="nil"/>
              <w:left w:val="nil"/>
              <w:bottom w:val="single" w:sz="4" w:space="0" w:color="auto"/>
              <w:right w:val="single" w:sz="4" w:space="0" w:color="auto"/>
            </w:tcBorders>
            <w:shd w:val="clear" w:color="auto" w:fill="auto"/>
            <w:vAlign w:val="center"/>
            <w:hideMark/>
          </w:tcPr>
          <w:p w14:paraId="621A2CDE" w14:textId="77777777" w:rsidR="00782443" w:rsidRPr="00DF05D2" w:rsidRDefault="00782443" w:rsidP="00782443">
            <w:pPr>
              <w:widowControl/>
              <w:jc w:val="center"/>
              <w:rPr>
                <w:rFonts w:ascii="楷体" w:eastAsia="楷体" w:hAnsi="楷体" w:cs="宋体"/>
                <w:color w:val="000000"/>
                <w:kern w:val="0"/>
                <w:sz w:val="22"/>
                <w:szCs w:val="24"/>
              </w:rPr>
            </w:pPr>
            <w:r w:rsidRPr="00DF05D2">
              <w:rPr>
                <w:rFonts w:ascii="楷体" w:eastAsia="楷体" w:hAnsi="楷体" w:cs="宋体" w:hint="eastAsia"/>
                <w:color w:val="000000"/>
                <w:kern w:val="0"/>
                <w:sz w:val="22"/>
                <w:szCs w:val="24"/>
              </w:rPr>
              <w:t>房地产金融与投资虚拟仿真</w:t>
            </w:r>
          </w:p>
        </w:tc>
        <w:tc>
          <w:tcPr>
            <w:tcW w:w="1134" w:type="dxa"/>
            <w:tcBorders>
              <w:top w:val="nil"/>
              <w:left w:val="nil"/>
              <w:bottom w:val="single" w:sz="4" w:space="0" w:color="auto"/>
              <w:right w:val="single" w:sz="4" w:space="0" w:color="auto"/>
            </w:tcBorders>
            <w:shd w:val="clear" w:color="auto" w:fill="auto"/>
            <w:noWrap/>
            <w:vAlign w:val="center"/>
            <w:hideMark/>
          </w:tcPr>
          <w:p w14:paraId="21381D7A" w14:textId="77777777" w:rsidR="00782443" w:rsidRPr="00DF05D2" w:rsidRDefault="00782443" w:rsidP="00782443">
            <w:pPr>
              <w:widowControl/>
              <w:jc w:val="center"/>
              <w:rPr>
                <w:rFonts w:ascii="楷体" w:eastAsia="楷体" w:hAnsi="楷体" w:cs="宋体"/>
                <w:color w:val="000000"/>
                <w:kern w:val="0"/>
                <w:sz w:val="20"/>
                <w:szCs w:val="20"/>
              </w:rPr>
            </w:pPr>
            <w:proofErr w:type="gramStart"/>
            <w:r w:rsidRPr="00DF05D2">
              <w:rPr>
                <w:rFonts w:ascii="楷体" w:eastAsia="楷体" w:hAnsi="楷体" w:cs="宋体" w:hint="eastAsia"/>
                <w:color w:val="000000"/>
                <w:kern w:val="0"/>
                <w:sz w:val="20"/>
                <w:szCs w:val="20"/>
              </w:rPr>
              <w:t>旅城学院</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00CF9DE7" w14:textId="77777777" w:rsidR="00782443" w:rsidRPr="00DF05D2" w:rsidRDefault="00782443" w:rsidP="00782443">
            <w:pPr>
              <w:widowControl/>
              <w:jc w:val="center"/>
              <w:rPr>
                <w:rFonts w:ascii="楷体" w:eastAsia="楷体" w:hAnsi="楷体" w:cs="宋体"/>
                <w:color w:val="000000"/>
                <w:kern w:val="0"/>
                <w:sz w:val="22"/>
              </w:rPr>
            </w:pPr>
            <w:r w:rsidRPr="00DF05D2">
              <w:rPr>
                <w:rFonts w:ascii="楷体" w:eastAsia="楷体" w:hAnsi="楷体" w:cs="宋体" w:hint="eastAsia"/>
                <w:color w:val="000000"/>
                <w:kern w:val="0"/>
                <w:sz w:val="22"/>
              </w:rPr>
              <w:t>刘旦</w:t>
            </w:r>
          </w:p>
        </w:tc>
        <w:tc>
          <w:tcPr>
            <w:tcW w:w="1984" w:type="dxa"/>
            <w:tcBorders>
              <w:top w:val="nil"/>
              <w:left w:val="nil"/>
              <w:bottom w:val="single" w:sz="4" w:space="0" w:color="auto"/>
              <w:right w:val="single" w:sz="4" w:space="0" w:color="auto"/>
            </w:tcBorders>
            <w:shd w:val="clear" w:color="auto" w:fill="auto"/>
            <w:vAlign w:val="center"/>
            <w:hideMark/>
          </w:tcPr>
          <w:p w14:paraId="37E94C75" w14:textId="77777777" w:rsidR="00782443" w:rsidRDefault="00782443" w:rsidP="00782443">
            <w:pPr>
              <w:jc w:val="center"/>
              <w:rPr>
                <w:rFonts w:ascii="楷体" w:eastAsia="楷体" w:hAnsi="楷体"/>
                <w:color w:val="000000"/>
                <w:sz w:val="20"/>
                <w:szCs w:val="20"/>
              </w:rPr>
            </w:pPr>
            <w:r>
              <w:rPr>
                <w:rFonts w:ascii="楷体" w:eastAsia="楷体" w:hAnsi="楷体" w:hint="eastAsia"/>
                <w:color w:val="000000"/>
                <w:sz w:val="20"/>
                <w:szCs w:val="20"/>
              </w:rPr>
              <w:t>房地产项目投资与融资</w:t>
            </w:r>
          </w:p>
        </w:tc>
      </w:tr>
      <w:tr w:rsidR="00782443" w:rsidRPr="00DF05D2" w14:paraId="0E341BAF" w14:textId="77777777" w:rsidTr="00782443">
        <w:trPr>
          <w:trHeight w:val="814"/>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4EFB32FA" w14:textId="77777777" w:rsidR="00782443" w:rsidRPr="00DF05D2" w:rsidRDefault="00782443" w:rsidP="00782443">
            <w:pPr>
              <w:widowControl/>
              <w:jc w:val="center"/>
              <w:rPr>
                <w:rFonts w:ascii="楷体" w:eastAsia="楷体" w:hAnsi="楷体" w:cs="宋体"/>
                <w:color w:val="000000"/>
                <w:kern w:val="0"/>
                <w:sz w:val="22"/>
              </w:rPr>
            </w:pPr>
            <w:r w:rsidRPr="00DF05D2">
              <w:rPr>
                <w:rFonts w:ascii="楷体" w:eastAsia="楷体" w:hAnsi="楷体" w:cs="宋体" w:hint="eastAsia"/>
                <w:color w:val="000000"/>
                <w:kern w:val="0"/>
                <w:sz w:val="22"/>
              </w:rPr>
              <w:t>10</w:t>
            </w:r>
          </w:p>
        </w:tc>
        <w:tc>
          <w:tcPr>
            <w:tcW w:w="3958" w:type="dxa"/>
            <w:tcBorders>
              <w:top w:val="nil"/>
              <w:left w:val="nil"/>
              <w:bottom w:val="single" w:sz="4" w:space="0" w:color="auto"/>
              <w:right w:val="single" w:sz="4" w:space="0" w:color="auto"/>
            </w:tcBorders>
            <w:shd w:val="clear" w:color="auto" w:fill="auto"/>
            <w:vAlign w:val="center"/>
            <w:hideMark/>
          </w:tcPr>
          <w:p w14:paraId="15DF6E13" w14:textId="77777777" w:rsidR="00782443" w:rsidRPr="00DF05D2" w:rsidRDefault="00782443" w:rsidP="00782443">
            <w:pPr>
              <w:widowControl/>
              <w:jc w:val="center"/>
              <w:rPr>
                <w:rFonts w:ascii="楷体" w:eastAsia="楷体" w:hAnsi="楷体" w:cs="宋体"/>
                <w:color w:val="000000"/>
                <w:kern w:val="0"/>
                <w:sz w:val="22"/>
                <w:szCs w:val="24"/>
              </w:rPr>
            </w:pPr>
            <w:r w:rsidRPr="00DF05D2">
              <w:rPr>
                <w:rFonts w:ascii="楷体" w:eastAsia="楷体" w:hAnsi="楷体" w:cs="宋体" w:hint="eastAsia"/>
                <w:color w:val="000000"/>
                <w:kern w:val="0"/>
                <w:sz w:val="22"/>
                <w:szCs w:val="24"/>
              </w:rPr>
              <w:t>财税与公共部门舆情分析处置虚拟仿真实验</w:t>
            </w:r>
          </w:p>
        </w:tc>
        <w:tc>
          <w:tcPr>
            <w:tcW w:w="1134" w:type="dxa"/>
            <w:tcBorders>
              <w:top w:val="nil"/>
              <w:left w:val="nil"/>
              <w:bottom w:val="single" w:sz="4" w:space="0" w:color="auto"/>
              <w:right w:val="single" w:sz="4" w:space="0" w:color="auto"/>
            </w:tcBorders>
            <w:shd w:val="clear" w:color="auto" w:fill="auto"/>
            <w:noWrap/>
            <w:vAlign w:val="center"/>
            <w:hideMark/>
          </w:tcPr>
          <w:p w14:paraId="378E8CCB" w14:textId="77777777" w:rsidR="00782443" w:rsidRPr="00DF05D2" w:rsidRDefault="00782443" w:rsidP="00782443">
            <w:pPr>
              <w:widowControl/>
              <w:jc w:val="center"/>
              <w:rPr>
                <w:rFonts w:ascii="楷体" w:eastAsia="楷体" w:hAnsi="楷体" w:cs="宋体"/>
                <w:color w:val="000000"/>
                <w:kern w:val="0"/>
                <w:sz w:val="20"/>
                <w:szCs w:val="20"/>
              </w:rPr>
            </w:pPr>
            <w:r w:rsidRPr="00DF05D2">
              <w:rPr>
                <w:rFonts w:ascii="楷体" w:eastAsia="楷体" w:hAnsi="楷体" w:cs="宋体" w:hint="eastAsia"/>
                <w:color w:val="000000"/>
                <w:kern w:val="0"/>
                <w:sz w:val="20"/>
                <w:szCs w:val="20"/>
              </w:rPr>
              <w:t>财税学院</w:t>
            </w:r>
          </w:p>
        </w:tc>
        <w:tc>
          <w:tcPr>
            <w:tcW w:w="1134" w:type="dxa"/>
            <w:tcBorders>
              <w:top w:val="nil"/>
              <w:left w:val="nil"/>
              <w:bottom w:val="single" w:sz="4" w:space="0" w:color="auto"/>
              <w:right w:val="single" w:sz="4" w:space="0" w:color="auto"/>
            </w:tcBorders>
            <w:shd w:val="clear" w:color="auto" w:fill="auto"/>
            <w:vAlign w:val="center"/>
            <w:hideMark/>
          </w:tcPr>
          <w:p w14:paraId="72BC22EE" w14:textId="77777777" w:rsidR="00782443" w:rsidRPr="00DF05D2" w:rsidRDefault="00782443" w:rsidP="00782443">
            <w:pPr>
              <w:widowControl/>
              <w:jc w:val="center"/>
              <w:rPr>
                <w:rFonts w:ascii="楷体" w:eastAsia="楷体" w:hAnsi="楷体" w:cs="宋体"/>
                <w:color w:val="000000"/>
                <w:kern w:val="0"/>
                <w:sz w:val="22"/>
              </w:rPr>
            </w:pPr>
            <w:r w:rsidRPr="00DF05D2">
              <w:rPr>
                <w:rFonts w:ascii="楷体" w:eastAsia="楷体" w:hAnsi="楷体" w:cs="宋体" w:hint="eastAsia"/>
                <w:color w:val="000000"/>
                <w:kern w:val="0"/>
                <w:sz w:val="22"/>
              </w:rPr>
              <w:t>李春根</w:t>
            </w:r>
          </w:p>
        </w:tc>
        <w:tc>
          <w:tcPr>
            <w:tcW w:w="1984" w:type="dxa"/>
            <w:tcBorders>
              <w:top w:val="nil"/>
              <w:left w:val="nil"/>
              <w:bottom w:val="single" w:sz="4" w:space="0" w:color="auto"/>
              <w:right w:val="single" w:sz="4" w:space="0" w:color="auto"/>
            </w:tcBorders>
            <w:shd w:val="clear" w:color="auto" w:fill="auto"/>
            <w:vAlign w:val="center"/>
            <w:hideMark/>
          </w:tcPr>
          <w:p w14:paraId="369506D6" w14:textId="77777777" w:rsidR="00782443" w:rsidRDefault="00782443" w:rsidP="00782443">
            <w:pPr>
              <w:jc w:val="center"/>
              <w:rPr>
                <w:rFonts w:ascii="楷体" w:eastAsia="楷体" w:hAnsi="楷体"/>
                <w:color w:val="000000"/>
                <w:sz w:val="20"/>
                <w:szCs w:val="20"/>
              </w:rPr>
            </w:pPr>
            <w:r>
              <w:rPr>
                <w:rFonts w:ascii="楷体" w:eastAsia="楷体" w:hAnsi="楷体" w:hint="eastAsia"/>
                <w:color w:val="000000"/>
                <w:sz w:val="20"/>
                <w:szCs w:val="20"/>
              </w:rPr>
              <w:t>公共经济学</w:t>
            </w:r>
          </w:p>
        </w:tc>
      </w:tr>
    </w:tbl>
    <w:p w14:paraId="0016B72F" w14:textId="77777777" w:rsidR="00406685" w:rsidRPr="00406685" w:rsidRDefault="00406685" w:rsidP="00DF05D2">
      <w:pPr>
        <w:spacing w:beforeLines="50" w:before="156" w:afterLines="50" w:after="156"/>
        <w:ind w:firstLineChars="200" w:firstLine="560"/>
        <w:rPr>
          <w:rFonts w:asciiTheme="minorEastAsia" w:hAnsiTheme="minorEastAsia" w:cs="宋体"/>
          <w:kern w:val="0"/>
          <w:sz w:val="28"/>
          <w:szCs w:val="28"/>
        </w:rPr>
      </w:pPr>
      <w:r w:rsidRPr="00406685">
        <w:rPr>
          <w:rFonts w:asciiTheme="minorEastAsia" w:hAnsiTheme="minorEastAsia" w:cs="宋体" w:hint="eastAsia"/>
          <w:kern w:val="0"/>
          <w:sz w:val="28"/>
          <w:szCs w:val="28"/>
        </w:rPr>
        <w:t>二、相关要求</w:t>
      </w:r>
    </w:p>
    <w:p w14:paraId="027E38CE" w14:textId="77777777" w:rsidR="00406685" w:rsidRPr="00406685" w:rsidRDefault="00406685" w:rsidP="00406685">
      <w:pPr>
        <w:spacing w:line="500" w:lineRule="exact"/>
        <w:ind w:firstLineChars="200" w:firstLine="560"/>
        <w:rPr>
          <w:rFonts w:asciiTheme="minorEastAsia" w:hAnsiTheme="minorEastAsia" w:cs="宋体"/>
          <w:kern w:val="0"/>
          <w:sz w:val="28"/>
          <w:szCs w:val="28"/>
        </w:rPr>
      </w:pPr>
      <w:r w:rsidRPr="00406685">
        <w:rPr>
          <w:rFonts w:asciiTheme="minorEastAsia" w:hAnsiTheme="minorEastAsia" w:cs="宋体" w:hint="eastAsia"/>
          <w:kern w:val="0"/>
          <w:sz w:val="28"/>
          <w:szCs w:val="28"/>
        </w:rPr>
        <w:t>1</w:t>
      </w:r>
      <w:r w:rsidR="00DF05D2">
        <w:rPr>
          <w:rFonts w:asciiTheme="minorEastAsia" w:hAnsiTheme="minorEastAsia" w:cs="宋体" w:hint="eastAsia"/>
          <w:kern w:val="0"/>
          <w:sz w:val="28"/>
          <w:szCs w:val="28"/>
        </w:rPr>
        <w:t>、</w:t>
      </w:r>
      <w:r w:rsidRPr="00406685">
        <w:rPr>
          <w:rFonts w:asciiTheme="minorEastAsia" w:hAnsiTheme="minorEastAsia" w:cs="宋体" w:hint="eastAsia"/>
          <w:kern w:val="0"/>
          <w:sz w:val="28"/>
          <w:szCs w:val="28"/>
        </w:rPr>
        <w:t>本次立项项目的培育期为一年，希望项目能参加省级项目认定工作。对参评2020年省级虚拟仿真项目评审的项目，计算机实践教学中心将在2020年6月底组织进行中期检查。</w:t>
      </w:r>
    </w:p>
    <w:p w14:paraId="3F55E931" w14:textId="77777777" w:rsidR="00406685" w:rsidRPr="00406685" w:rsidRDefault="00406685" w:rsidP="00406685">
      <w:pPr>
        <w:spacing w:line="500" w:lineRule="exact"/>
        <w:ind w:firstLineChars="200" w:firstLine="560"/>
        <w:rPr>
          <w:rFonts w:asciiTheme="minorEastAsia" w:hAnsiTheme="minorEastAsia" w:cs="宋体"/>
          <w:kern w:val="0"/>
          <w:sz w:val="28"/>
          <w:szCs w:val="28"/>
        </w:rPr>
      </w:pPr>
      <w:r w:rsidRPr="00406685">
        <w:rPr>
          <w:rFonts w:asciiTheme="minorEastAsia" w:hAnsiTheme="minorEastAsia" w:cs="宋体" w:hint="eastAsia"/>
          <w:kern w:val="0"/>
          <w:sz w:val="28"/>
          <w:szCs w:val="28"/>
        </w:rPr>
        <w:t>2</w:t>
      </w:r>
      <w:r w:rsidR="00DF05D2">
        <w:rPr>
          <w:rFonts w:asciiTheme="minorEastAsia" w:hAnsiTheme="minorEastAsia" w:cs="宋体" w:hint="eastAsia"/>
          <w:kern w:val="0"/>
          <w:sz w:val="28"/>
          <w:szCs w:val="28"/>
        </w:rPr>
        <w:t>、</w:t>
      </w:r>
      <w:r w:rsidRPr="00406685">
        <w:rPr>
          <w:rFonts w:asciiTheme="minorEastAsia" w:hAnsiTheme="minorEastAsia" w:cs="宋体" w:hint="eastAsia"/>
          <w:kern w:val="0"/>
          <w:sz w:val="28"/>
          <w:szCs w:val="28"/>
        </w:rPr>
        <w:t>本次立项项目中能获得学校校级虚拟仿真项目培育资助经费的项目名单另行通知 。</w:t>
      </w:r>
    </w:p>
    <w:p w14:paraId="5DDFC054" w14:textId="77777777" w:rsidR="007605A8" w:rsidRPr="00EF6CE2" w:rsidRDefault="00406685" w:rsidP="00406685">
      <w:pPr>
        <w:spacing w:line="500" w:lineRule="exact"/>
        <w:ind w:firstLineChars="200" w:firstLine="560"/>
        <w:rPr>
          <w:rFonts w:asciiTheme="minorEastAsia" w:hAnsiTheme="minorEastAsia" w:cs="宋体"/>
          <w:kern w:val="0"/>
          <w:sz w:val="28"/>
          <w:szCs w:val="28"/>
        </w:rPr>
      </w:pPr>
      <w:r w:rsidRPr="00406685">
        <w:rPr>
          <w:rFonts w:asciiTheme="minorEastAsia" w:hAnsiTheme="minorEastAsia" w:cs="宋体" w:hint="eastAsia"/>
          <w:kern w:val="0"/>
          <w:sz w:val="28"/>
          <w:szCs w:val="28"/>
        </w:rPr>
        <w:t>3</w:t>
      </w:r>
      <w:r w:rsidR="00DF05D2">
        <w:rPr>
          <w:rFonts w:asciiTheme="minorEastAsia" w:hAnsiTheme="minorEastAsia" w:cs="宋体" w:hint="eastAsia"/>
          <w:kern w:val="0"/>
          <w:sz w:val="28"/>
          <w:szCs w:val="28"/>
        </w:rPr>
        <w:t>、</w:t>
      </w:r>
      <w:r w:rsidRPr="00406685">
        <w:rPr>
          <w:rFonts w:asciiTheme="minorEastAsia" w:hAnsiTheme="minorEastAsia" w:cs="宋体" w:hint="eastAsia"/>
          <w:kern w:val="0"/>
          <w:sz w:val="28"/>
          <w:szCs w:val="28"/>
        </w:rPr>
        <w:t>各学院要按照教育部虚拟仿真实验教学项目建设文件精神，高度重视和加强虚拟仿真实验教学项目建设工作，推动实验教学的改革与创新，提高实验教学质量，在项目建设中给予经费支持。</w:t>
      </w:r>
    </w:p>
    <w:p w14:paraId="6BE241BC" w14:textId="77777777" w:rsidR="00C77D87" w:rsidRPr="00EF6CE2" w:rsidRDefault="00C77D87" w:rsidP="00C77D87">
      <w:pPr>
        <w:spacing w:line="463" w:lineRule="exact"/>
        <w:ind w:firstLine="403"/>
        <w:jc w:val="right"/>
        <w:rPr>
          <w:rFonts w:asciiTheme="minorEastAsia" w:hAnsiTheme="minorEastAsia" w:cs="Times New Roman"/>
          <w:sz w:val="28"/>
          <w:szCs w:val="28"/>
        </w:rPr>
      </w:pPr>
      <w:r w:rsidRPr="00EF6CE2">
        <w:rPr>
          <w:rFonts w:asciiTheme="minorEastAsia" w:hAnsiTheme="minorEastAsia" w:hint="eastAsia"/>
          <w:sz w:val="28"/>
          <w:szCs w:val="28"/>
        </w:rPr>
        <w:t>计算机</w:t>
      </w:r>
      <w:r w:rsidRPr="00EF6CE2">
        <w:rPr>
          <w:rFonts w:asciiTheme="minorEastAsia" w:hAnsiTheme="minorEastAsia" w:cs="Times New Roman" w:hint="eastAsia"/>
          <w:sz w:val="28"/>
          <w:szCs w:val="28"/>
        </w:rPr>
        <w:t>实践教学中心</w:t>
      </w:r>
    </w:p>
    <w:p w14:paraId="6200C6BA" w14:textId="77777777" w:rsidR="005536FE" w:rsidRPr="00EF6CE2" w:rsidRDefault="000A777B" w:rsidP="00C77D87">
      <w:pPr>
        <w:spacing w:line="463" w:lineRule="exact"/>
        <w:ind w:firstLine="403"/>
        <w:jc w:val="right"/>
        <w:rPr>
          <w:rFonts w:asciiTheme="minorEastAsia" w:hAnsiTheme="minorEastAsia"/>
          <w:sz w:val="28"/>
          <w:szCs w:val="28"/>
        </w:rPr>
      </w:pPr>
      <w:hyperlink r:id="rId7" w:tgtFrame="_blank" w:history="1">
        <w:r w:rsidR="005536FE" w:rsidRPr="00EF6CE2">
          <w:rPr>
            <w:rFonts w:asciiTheme="minorEastAsia" w:hAnsiTheme="minorEastAsia" w:hint="eastAsia"/>
            <w:sz w:val="28"/>
            <w:szCs w:val="28"/>
          </w:rPr>
          <w:t>经济管理与创业模拟实验中心</w:t>
        </w:r>
      </w:hyperlink>
    </w:p>
    <w:p w14:paraId="52D4AA1B" w14:textId="77777777" w:rsidR="00C77D87" w:rsidRPr="00EF6CE2" w:rsidRDefault="00C77D87" w:rsidP="00C77D87">
      <w:pPr>
        <w:pStyle w:val="Default"/>
        <w:jc w:val="right"/>
        <w:rPr>
          <w:rFonts w:asciiTheme="minorEastAsia" w:eastAsiaTheme="minorEastAsia" w:hAnsiTheme="minorEastAsia"/>
          <w:sz w:val="28"/>
          <w:szCs w:val="28"/>
        </w:rPr>
      </w:pPr>
      <w:r w:rsidRPr="00EF6CE2">
        <w:rPr>
          <w:rFonts w:asciiTheme="minorEastAsia" w:eastAsiaTheme="minorEastAsia" w:hAnsiTheme="minorEastAsia"/>
          <w:sz w:val="28"/>
          <w:szCs w:val="28"/>
        </w:rPr>
        <w:t>20</w:t>
      </w:r>
      <w:r w:rsidR="00FC3ED5" w:rsidRPr="00EF6CE2">
        <w:rPr>
          <w:rFonts w:asciiTheme="minorEastAsia" w:eastAsiaTheme="minorEastAsia" w:hAnsiTheme="minorEastAsia"/>
          <w:sz w:val="28"/>
          <w:szCs w:val="28"/>
        </w:rPr>
        <w:t>20</w:t>
      </w:r>
      <w:r w:rsidRPr="00EF6CE2">
        <w:rPr>
          <w:rFonts w:asciiTheme="minorEastAsia" w:eastAsiaTheme="minorEastAsia" w:hAnsiTheme="minorEastAsia" w:hint="eastAsia"/>
          <w:sz w:val="28"/>
          <w:szCs w:val="28"/>
        </w:rPr>
        <w:t>年</w:t>
      </w:r>
      <w:r w:rsidRPr="00EF6CE2">
        <w:rPr>
          <w:rFonts w:asciiTheme="minorEastAsia" w:eastAsiaTheme="minorEastAsia" w:hAnsiTheme="minorEastAsia"/>
          <w:sz w:val="28"/>
          <w:szCs w:val="28"/>
        </w:rPr>
        <w:t>4</w:t>
      </w:r>
      <w:r w:rsidRPr="00EF6CE2">
        <w:rPr>
          <w:rFonts w:asciiTheme="minorEastAsia" w:eastAsiaTheme="minorEastAsia" w:hAnsiTheme="minorEastAsia" w:hint="eastAsia"/>
          <w:sz w:val="28"/>
          <w:szCs w:val="28"/>
        </w:rPr>
        <w:t>月</w:t>
      </w:r>
      <w:r w:rsidR="00FC3ED5" w:rsidRPr="00EF6CE2">
        <w:rPr>
          <w:rFonts w:asciiTheme="minorEastAsia" w:eastAsiaTheme="minorEastAsia" w:hAnsiTheme="minorEastAsia" w:hint="eastAsia"/>
          <w:sz w:val="28"/>
          <w:szCs w:val="28"/>
        </w:rPr>
        <w:t>7</w:t>
      </w:r>
      <w:r w:rsidRPr="00EF6CE2">
        <w:rPr>
          <w:rFonts w:asciiTheme="minorEastAsia" w:eastAsiaTheme="minorEastAsia" w:hAnsiTheme="minorEastAsia" w:hint="eastAsia"/>
          <w:sz w:val="28"/>
          <w:szCs w:val="28"/>
        </w:rPr>
        <w:t>日</w:t>
      </w:r>
    </w:p>
    <w:sectPr w:rsidR="00C77D87" w:rsidRPr="00EF6CE2" w:rsidSect="00FE52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D741A" w14:textId="77777777" w:rsidR="000A777B" w:rsidRDefault="000A777B" w:rsidP="00A4285B">
      <w:r>
        <w:separator/>
      </w:r>
    </w:p>
  </w:endnote>
  <w:endnote w:type="continuationSeparator" w:id="0">
    <w:p w14:paraId="65A44060" w14:textId="77777777" w:rsidR="000A777B" w:rsidRDefault="000A777B" w:rsidP="00A4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50B11" w14:textId="77777777" w:rsidR="000A777B" w:rsidRDefault="000A777B" w:rsidP="00A4285B">
      <w:r>
        <w:separator/>
      </w:r>
    </w:p>
  </w:footnote>
  <w:footnote w:type="continuationSeparator" w:id="0">
    <w:p w14:paraId="08B4FA10" w14:textId="77777777" w:rsidR="000A777B" w:rsidRDefault="000A777B" w:rsidP="00A42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022455"/>
    <w:multiLevelType w:val="hybridMultilevel"/>
    <w:tmpl w:val="645EBFF0"/>
    <w:lvl w:ilvl="0" w:tplc="D848F076">
      <w:start w:val="1"/>
      <w:numFmt w:val="decimal"/>
      <w:lvlText w:val="%1."/>
      <w:lvlJc w:val="left"/>
      <w:pPr>
        <w:ind w:left="880" w:hanging="360"/>
      </w:pPr>
      <w:rPr>
        <w:rFonts w:hint="default"/>
      </w:rPr>
    </w:lvl>
    <w:lvl w:ilvl="1" w:tplc="04090019" w:tentative="1">
      <w:start w:val="1"/>
      <w:numFmt w:val="lowerLetter"/>
      <w:lvlText w:val="%2)"/>
      <w:lvlJc w:val="left"/>
      <w:pPr>
        <w:ind w:left="1360" w:hanging="420"/>
      </w:pPr>
    </w:lvl>
    <w:lvl w:ilvl="2" w:tplc="0409001B" w:tentative="1">
      <w:start w:val="1"/>
      <w:numFmt w:val="lowerRoman"/>
      <w:lvlText w:val="%3."/>
      <w:lvlJc w:val="right"/>
      <w:pPr>
        <w:ind w:left="1780" w:hanging="420"/>
      </w:pPr>
    </w:lvl>
    <w:lvl w:ilvl="3" w:tplc="0409000F" w:tentative="1">
      <w:start w:val="1"/>
      <w:numFmt w:val="decimal"/>
      <w:lvlText w:val="%4."/>
      <w:lvlJc w:val="left"/>
      <w:pPr>
        <w:ind w:left="2200" w:hanging="420"/>
      </w:pPr>
    </w:lvl>
    <w:lvl w:ilvl="4" w:tplc="04090019" w:tentative="1">
      <w:start w:val="1"/>
      <w:numFmt w:val="lowerLetter"/>
      <w:lvlText w:val="%5)"/>
      <w:lvlJc w:val="left"/>
      <w:pPr>
        <w:ind w:left="2620" w:hanging="420"/>
      </w:pPr>
    </w:lvl>
    <w:lvl w:ilvl="5" w:tplc="0409001B" w:tentative="1">
      <w:start w:val="1"/>
      <w:numFmt w:val="lowerRoman"/>
      <w:lvlText w:val="%6."/>
      <w:lvlJc w:val="right"/>
      <w:pPr>
        <w:ind w:left="3040" w:hanging="420"/>
      </w:pPr>
    </w:lvl>
    <w:lvl w:ilvl="6" w:tplc="0409000F" w:tentative="1">
      <w:start w:val="1"/>
      <w:numFmt w:val="decimal"/>
      <w:lvlText w:val="%7."/>
      <w:lvlJc w:val="left"/>
      <w:pPr>
        <w:ind w:left="3460" w:hanging="420"/>
      </w:pPr>
    </w:lvl>
    <w:lvl w:ilvl="7" w:tplc="04090019" w:tentative="1">
      <w:start w:val="1"/>
      <w:numFmt w:val="lowerLetter"/>
      <w:lvlText w:val="%8)"/>
      <w:lvlJc w:val="left"/>
      <w:pPr>
        <w:ind w:left="3880" w:hanging="420"/>
      </w:pPr>
    </w:lvl>
    <w:lvl w:ilvl="8" w:tplc="0409001B" w:tentative="1">
      <w:start w:val="1"/>
      <w:numFmt w:val="lowerRoman"/>
      <w:lvlText w:val="%9."/>
      <w:lvlJc w:val="right"/>
      <w:pPr>
        <w:ind w:left="43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0498A"/>
    <w:rsid w:val="00025ADE"/>
    <w:rsid w:val="000720B3"/>
    <w:rsid w:val="000A777B"/>
    <w:rsid w:val="001E6BE7"/>
    <w:rsid w:val="002424BE"/>
    <w:rsid w:val="003101C3"/>
    <w:rsid w:val="00366319"/>
    <w:rsid w:val="00395902"/>
    <w:rsid w:val="003B2F03"/>
    <w:rsid w:val="003C7A18"/>
    <w:rsid w:val="00406685"/>
    <w:rsid w:val="005536FE"/>
    <w:rsid w:val="00555E70"/>
    <w:rsid w:val="0057044A"/>
    <w:rsid w:val="00576853"/>
    <w:rsid w:val="005C3ECF"/>
    <w:rsid w:val="005E2E77"/>
    <w:rsid w:val="0060010C"/>
    <w:rsid w:val="006307CA"/>
    <w:rsid w:val="00674509"/>
    <w:rsid w:val="006D59F7"/>
    <w:rsid w:val="006E3010"/>
    <w:rsid w:val="007030E9"/>
    <w:rsid w:val="007605A8"/>
    <w:rsid w:val="00782443"/>
    <w:rsid w:val="007D554B"/>
    <w:rsid w:val="008048CA"/>
    <w:rsid w:val="00810102"/>
    <w:rsid w:val="00852A5B"/>
    <w:rsid w:val="008A2998"/>
    <w:rsid w:val="008B45D2"/>
    <w:rsid w:val="008D20F2"/>
    <w:rsid w:val="008E12CA"/>
    <w:rsid w:val="0097272F"/>
    <w:rsid w:val="009D05C5"/>
    <w:rsid w:val="00A0498A"/>
    <w:rsid w:val="00A15CD1"/>
    <w:rsid w:val="00A4285B"/>
    <w:rsid w:val="00A67B3A"/>
    <w:rsid w:val="00AE4444"/>
    <w:rsid w:val="00B1135B"/>
    <w:rsid w:val="00B249A4"/>
    <w:rsid w:val="00B520DD"/>
    <w:rsid w:val="00BF49FF"/>
    <w:rsid w:val="00C22549"/>
    <w:rsid w:val="00C77D87"/>
    <w:rsid w:val="00CB319A"/>
    <w:rsid w:val="00CC269C"/>
    <w:rsid w:val="00CF76F3"/>
    <w:rsid w:val="00DB65E2"/>
    <w:rsid w:val="00DC3A32"/>
    <w:rsid w:val="00DD1FDA"/>
    <w:rsid w:val="00DF05D2"/>
    <w:rsid w:val="00E03DA4"/>
    <w:rsid w:val="00E434DE"/>
    <w:rsid w:val="00EC45C6"/>
    <w:rsid w:val="00EF6CE2"/>
    <w:rsid w:val="00F46489"/>
    <w:rsid w:val="00F8369A"/>
    <w:rsid w:val="00FC3ED5"/>
    <w:rsid w:val="00FE0F5F"/>
    <w:rsid w:val="00FE5293"/>
    <w:rsid w:val="00FE6B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6509F"/>
  <w15:docId w15:val="{1A2A4957-B956-4001-8E46-B404554C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2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498A"/>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7D55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A67B3A"/>
    <w:pPr>
      <w:ind w:firstLineChars="200" w:firstLine="420"/>
    </w:pPr>
  </w:style>
  <w:style w:type="paragraph" w:styleId="a5">
    <w:name w:val="Normal (Web)"/>
    <w:basedOn w:val="a"/>
    <w:uiPriority w:val="99"/>
    <w:rsid w:val="00AE4444"/>
    <w:pPr>
      <w:spacing w:before="100" w:beforeAutospacing="1" w:after="100" w:afterAutospacing="1"/>
      <w:jc w:val="left"/>
    </w:pPr>
    <w:rPr>
      <w:rFonts w:ascii="Calibri" w:eastAsia="宋体" w:hAnsi="Calibri" w:cs="Times New Roman"/>
      <w:kern w:val="0"/>
      <w:sz w:val="24"/>
      <w:szCs w:val="24"/>
    </w:rPr>
  </w:style>
  <w:style w:type="paragraph" w:styleId="a6">
    <w:name w:val="header"/>
    <w:basedOn w:val="a"/>
    <w:link w:val="a7"/>
    <w:uiPriority w:val="99"/>
    <w:unhideWhenUsed/>
    <w:rsid w:val="00A4285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4285B"/>
    <w:rPr>
      <w:sz w:val="18"/>
      <w:szCs w:val="18"/>
    </w:rPr>
  </w:style>
  <w:style w:type="paragraph" w:styleId="a8">
    <w:name w:val="footer"/>
    <w:basedOn w:val="a"/>
    <w:link w:val="a9"/>
    <w:uiPriority w:val="99"/>
    <w:unhideWhenUsed/>
    <w:rsid w:val="00A4285B"/>
    <w:pPr>
      <w:tabs>
        <w:tab w:val="center" w:pos="4153"/>
        <w:tab w:val="right" w:pos="8306"/>
      </w:tabs>
      <w:snapToGrid w:val="0"/>
      <w:jc w:val="left"/>
    </w:pPr>
    <w:rPr>
      <w:sz w:val="18"/>
      <w:szCs w:val="18"/>
    </w:rPr>
  </w:style>
  <w:style w:type="character" w:customStyle="1" w:styleId="a9">
    <w:name w:val="页脚 字符"/>
    <w:basedOn w:val="a0"/>
    <w:link w:val="a8"/>
    <w:uiPriority w:val="99"/>
    <w:rsid w:val="00A4285B"/>
    <w:rPr>
      <w:sz w:val="18"/>
      <w:szCs w:val="18"/>
    </w:rPr>
  </w:style>
  <w:style w:type="paragraph" w:styleId="aa">
    <w:name w:val="Plain Text"/>
    <w:basedOn w:val="a"/>
    <w:link w:val="ab"/>
    <w:uiPriority w:val="99"/>
    <w:rsid w:val="00F8369A"/>
    <w:rPr>
      <w:rFonts w:ascii="宋体" w:eastAsia="宋体" w:hAnsi="Courier New" w:cs="Courier New"/>
      <w:szCs w:val="21"/>
    </w:rPr>
  </w:style>
  <w:style w:type="character" w:customStyle="1" w:styleId="ab">
    <w:name w:val="纯文本 字符"/>
    <w:basedOn w:val="a0"/>
    <w:link w:val="aa"/>
    <w:uiPriority w:val="99"/>
    <w:rsid w:val="00F8369A"/>
    <w:rPr>
      <w:rFonts w:ascii="宋体" w:eastAsia="宋体" w:hAnsi="Courier New" w:cs="Courier New"/>
      <w:szCs w:val="21"/>
    </w:rPr>
  </w:style>
  <w:style w:type="paragraph" w:styleId="ac">
    <w:name w:val="Balloon Text"/>
    <w:basedOn w:val="a"/>
    <w:link w:val="ad"/>
    <w:uiPriority w:val="99"/>
    <w:semiHidden/>
    <w:unhideWhenUsed/>
    <w:rsid w:val="00C22549"/>
    <w:rPr>
      <w:sz w:val="18"/>
      <w:szCs w:val="18"/>
    </w:rPr>
  </w:style>
  <w:style w:type="character" w:customStyle="1" w:styleId="ad">
    <w:name w:val="批注框文本 字符"/>
    <w:basedOn w:val="a0"/>
    <w:link w:val="ac"/>
    <w:uiPriority w:val="99"/>
    <w:semiHidden/>
    <w:rsid w:val="00C225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219591">
      <w:bodyDiv w:val="1"/>
      <w:marLeft w:val="0"/>
      <w:marRight w:val="0"/>
      <w:marTop w:val="0"/>
      <w:marBottom w:val="0"/>
      <w:divBdr>
        <w:top w:val="none" w:sz="0" w:space="0" w:color="auto"/>
        <w:left w:val="none" w:sz="0" w:space="0" w:color="auto"/>
        <w:bottom w:val="none" w:sz="0" w:space="0" w:color="auto"/>
        <w:right w:val="none" w:sz="0" w:space="0" w:color="auto"/>
      </w:divBdr>
    </w:div>
    <w:div w:id="200254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mlab.jxufe.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164</Words>
  <Characters>937</Characters>
  <Application>Microsoft Office Word</Application>
  <DocSecurity>0</DocSecurity>
  <Lines>7</Lines>
  <Paragraphs>2</Paragraphs>
  <ScaleCrop>false</ScaleCrop>
  <Company>微软中国</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oysky</cp:lastModifiedBy>
  <cp:revision>48</cp:revision>
  <cp:lastPrinted>2020-04-09T08:25:00Z</cp:lastPrinted>
  <dcterms:created xsi:type="dcterms:W3CDTF">2019-04-25T01:43:00Z</dcterms:created>
  <dcterms:modified xsi:type="dcterms:W3CDTF">2020-05-22T03:24:00Z</dcterms:modified>
</cp:coreProperties>
</file>